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4534C" w:rsidRPr="003A3DC0" w:rsidRDefault="0014534C" w:rsidP="003A3DC0">
      <w:pPr>
        <w:adjustRightInd w:val="0"/>
        <w:snapToGrid w:val="0"/>
        <w:spacing w:after="0"/>
        <w:jc w:val="center"/>
        <w:rPr>
          <w:rFonts w:cs="Arial"/>
          <w:b/>
          <w:szCs w:val="20"/>
        </w:rPr>
      </w:pPr>
      <w:r w:rsidRPr="003A3DC0">
        <w:rPr>
          <w:rFonts w:cs="Arial"/>
          <w:b/>
          <w:szCs w:val="20"/>
        </w:rPr>
        <w:t>PHỤ LỤC 18</w:t>
      </w:r>
    </w:p>
    <w:p w:rsidR="0014534C" w:rsidRDefault="0014534C" w:rsidP="003A3DC0">
      <w:pPr>
        <w:adjustRightInd w:val="0"/>
        <w:snapToGrid w:val="0"/>
        <w:spacing w:after="0"/>
        <w:jc w:val="center"/>
        <w:rPr>
          <w:rFonts w:cs="Arial"/>
          <w:i/>
          <w:szCs w:val="20"/>
        </w:rPr>
      </w:pPr>
      <w:r w:rsidRPr="003A3DC0">
        <w:rPr>
          <w:rFonts w:cs="Arial"/>
          <w:b/>
          <w:bCs/>
          <w:szCs w:val="20"/>
        </w:rPr>
        <w:t>MỘT SỐ HƯỚNG DẪN TRONG HOẠT ĐỘNG ỨNG PHÓ SỰ CỐ</w:t>
      </w:r>
      <w:r w:rsidRPr="003A3DC0">
        <w:rPr>
          <w:rFonts w:cs="Arial"/>
          <w:szCs w:val="20"/>
        </w:rPr>
        <w:br/>
      </w:r>
      <w:r w:rsidRPr="003A3DC0">
        <w:rPr>
          <w:rFonts w:cs="Arial"/>
          <w:i/>
          <w:szCs w:val="20"/>
        </w:rPr>
        <w:t xml:space="preserve">(Kèm theo Thông tư số 59/2025/TT-BKHCN ngày 31 tháng 12 năm 2025 </w:t>
      </w:r>
      <w:r>
        <w:rPr>
          <w:rFonts w:cs="Arial"/>
          <w:i/>
          <w:szCs w:val="20"/>
        </w:rPr>
        <w:br/>
      </w:r>
      <w:r w:rsidRPr="003A3DC0">
        <w:rPr>
          <w:rFonts w:cs="Arial"/>
          <w:i/>
          <w:szCs w:val="20"/>
        </w:rPr>
        <w:t>của Bộ trưởng Bộ Khoa học và Công nghệ)</w:t>
      </w:r>
    </w:p>
    <w:p w:rsidR="0014534C" w:rsidRPr="003A3DC0" w:rsidRDefault="0014534C" w:rsidP="003A3DC0">
      <w:pPr>
        <w:adjustRightInd w:val="0"/>
        <w:snapToGrid w:val="0"/>
        <w:spacing w:after="0"/>
        <w:jc w:val="center"/>
        <w:rPr>
          <w:rFonts w:cs="Arial"/>
          <w:szCs w:val="20"/>
        </w:rPr>
      </w:pPr>
    </w:p>
    <w:p w:rsidR="0014534C" w:rsidRPr="003A3DC0" w:rsidRDefault="0014534C" w:rsidP="003A3DC0">
      <w:pPr>
        <w:adjustRightInd w:val="0"/>
        <w:snapToGrid w:val="0"/>
        <w:ind w:firstLine="720"/>
        <w:jc w:val="both"/>
        <w:rPr>
          <w:rFonts w:cs="Arial"/>
          <w:b/>
          <w:szCs w:val="20"/>
        </w:rPr>
      </w:pPr>
      <w:r w:rsidRPr="003A3DC0">
        <w:rPr>
          <w:rFonts w:cs="Arial"/>
          <w:b/>
          <w:szCs w:val="20"/>
        </w:rPr>
        <w:t xml:space="preserve">I. MẪU THÔNG BÁO VÀ TIẾP NHẬN THÔNG TIN </w:t>
      </w:r>
    </w:p>
    <w:p w:rsidR="0014534C" w:rsidRPr="003A3DC0" w:rsidRDefault="0014534C" w:rsidP="003A3DC0">
      <w:pPr>
        <w:adjustRightInd w:val="0"/>
        <w:snapToGrid w:val="0"/>
        <w:ind w:firstLine="720"/>
        <w:jc w:val="both"/>
        <w:rPr>
          <w:rFonts w:cs="Arial"/>
          <w:b/>
          <w:szCs w:val="20"/>
        </w:rPr>
      </w:pPr>
      <w:r w:rsidRPr="003A3DC0">
        <w:rPr>
          <w:rFonts w:cs="Arial"/>
          <w:b/>
          <w:szCs w:val="20"/>
        </w:rPr>
        <w:t>A. THÔNG TIN CHUNG</w:t>
      </w:r>
    </w:p>
    <w:p w:rsidR="0014534C" w:rsidRPr="003A3DC0" w:rsidRDefault="0014534C" w:rsidP="003A3DC0">
      <w:pPr>
        <w:adjustRightInd w:val="0"/>
        <w:snapToGrid w:val="0"/>
        <w:ind w:firstLine="720"/>
        <w:jc w:val="both"/>
        <w:rPr>
          <w:rFonts w:cs="Arial"/>
          <w:szCs w:val="20"/>
        </w:rPr>
      </w:pPr>
      <w:r w:rsidRPr="003A3DC0">
        <w:rPr>
          <w:rFonts w:cs="Arial"/>
          <w:szCs w:val="20"/>
        </w:rPr>
        <w:t>Họ tên người nhận điện thoại:</w:t>
      </w:r>
    </w:p>
    <w:p w:rsidR="0014534C" w:rsidRPr="003A3DC0" w:rsidRDefault="0014534C" w:rsidP="003A3DC0">
      <w:pPr>
        <w:adjustRightInd w:val="0"/>
        <w:snapToGrid w:val="0"/>
        <w:ind w:firstLine="720"/>
        <w:jc w:val="both"/>
        <w:rPr>
          <w:rFonts w:cs="Arial"/>
          <w:szCs w:val="20"/>
        </w:rPr>
      </w:pPr>
      <w:r w:rsidRPr="003A3DC0">
        <w:rPr>
          <w:rFonts w:cs="Arial"/>
          <w:szCs w:val="20"/>
        </w:rPr>
        <w:t>Địa chỉ công tác:</w:t>
      </w:r>
    </w:p>
    <w:p w:rsidR="0014534C" w:rsidRPr="003A3DC0" w:rsidRDefault="0014534C" w:rsidP="003A3DC0">
      <w:pPr>
        <w:adjustRightInd w:val="0"/>
        <w:snapToGrid w:val="0"/>
        <w:ind w:firstLine="720"/>
        <w:jc w:val="both"/>
        <w:rPr>
          <w:rFonts w:cs="Arial"/>
          <w:szCs w:val="20"/>
        </w:rPr>
      </w:pPr>
      <w:r w:rsidRPr="003A3DC0">
        <w:rPr>
          <w:rFonts w:cs="Arial"/>
          <w:szCs w:val="20"/>
        </w:rPr>
        <w:t>Sở KH&amp;CN: …………………………………………………….□</w:t>
      </w:r>
    </w:p>
    <w:p w:rsidR="0014534C" w:rsidRPr="003A3DC0" w:rsidRDefault="0014534C" w:rsidP="003A3DC0">
      <w:pPr>
        <w:adjustRightInd w:val="0"/>
        <w:snapToGrid w:val="0"/>
        <w:ind w:firstLine="720"/>
        <w:jc w:val="both"/>
        <w:rPr>
          <w:rFonts w:cs="Arial"/>
          <w:szCs w:val="20"/>
        </w:rPr>
      </w:pPr>
      <w:r w:rsidRPr="003A3DC0">
        <w:rPr>
          <w:rFonts w:cs="Arial"/>
          <w:szCs w:val="20"/>
        </w:rPr>
        <w:t>Cảnh sát 113: …………………………………………………….□</w:t>
      </w:r>
    </w:p>
    <w:p w:rsidR="0014534C" w:rsidRPr="003A3DC0" w:rsidRDefault="0014534C" w:rsidP="003A3DC0">
      <w:pPr>
        <w:adjustRightInd w:val="0"/>
        <w:snapToGrid w:val="0"/>
        <w:ind w:firstLine="720"/>
        <w:jc w:val="both"/>
        <w:rPr>
          <w:rFonts w:cs="Arial"/>
          <w:szCs w:val="20"/>
        </w:rPr>
      </w:pPr>
      <w:r w:rsidRPr="003A3DC0">
        <w:rPr>
          <w:rFonts w:cs="Arial"/>
          <w:szCs w:val="20"/>
        </w:rPr>
        <w:t>Cứu thương 115: ……………………………………………..….□</w:t>
      </w:r>
    </w:p>
    <w:p w:rsidR="0014534C" w:rsidRPr="003A3DC0" w:rsidRDefault="0014534C" w:rsidP="003A3DC0">
      <w:pPr>
        <w:adjustRightInd w:val="0"/>
        <w:snapToGrid w:val="0"/>
        <w:ind w:firstLine="720"/>
        <w:jc w:val="both"/>
        <w:rPr>
          <w:rFonts w:cs="Arial"/>
          <w:szCs w:val="20"/>
        </w:rPr>
      </w:pPr>
      <w:r w:rsidRPr="003A3DC0">
        <w:rPr>
          <w:rFonts w:cs="Arial"/>
          <w:szCs w:val="20"/>
        </w:rPr>
        <w:t>Phòng cháy chữa cháy 114: …………………………………….□</w:t>
      </w:r>
    </w:p>
    <w:p w:rsidR="0014534C" w:rsidRPr="003A3DC0" w:rsidRDefault="0014534C" w:rsidP="003A3DC0">
      <w:pPr>
        <w:adjustRightInd w:val="0"/>
        <w:snapToGrid w:val="0"/>
        <w:ind w:firstLine="720"/>
        <w:jc w:val="both"/>
        <w:rPr>
          <w:rFonts w:cs="Arial"/>
          <w:szCs w:val="20"/>
        </w:rPr>
      </w:pPr>
      <w:r w:rsidRPr="003A3DC0">
        <w:rPr>
          <w:rFonts w:cs="Arial"/>
          <w:szCs w:val="20"/>
        </w:rPr>
        <w:t>Công an khu vực: ………………………………………..……….□</w:t>
      </w:r>
    </w:p>
    <w:p w:rsidR="0014534C" w:rsidRPr="003A3DC0" w:rsidRDefault="0014534C" w:rsidP="003A3DC0">
      <w:pPr>
        <w:adjustRightInd w:val="0"/>
        <w:snapToGrid w:val="0"/>
        <w:ind w:firstLine="720"/>
        <w:jc w:val="both"/>
        <w:rPr>
          <w:rFonts w:cs="Arial"/>
          <w:szCs w:val="20"/>
        </w:rPr>
      </w:pPr>
      <w:r w:rsidRPr="003A3DC0">
        <w:rPr>
          <w:rFonts w:cs="Arial"/>
          <w:szCs w:val="20"/>
        </w:rPr>
        <w:t>UBND Phường: ……………………………………………….….□</w:t>
      </w:r>
    </w:p>
    <w:p w:rsidR="0014534C" w:rsidRPr="003A3DC0" w:rsidRDefault="0014534C" w:rsidP="003A3DC0">
      <w:pPr>
        <w:adjustRightInd w:val="0"/>
        <w:snapToGrid w:val="0"/>
        <w:ind w:firstLine="720"/>
        <w:jc w:val="both"/>
        <w:rPr>
          <w:rFonts w:cs="Arial"/>
          <w:szCs w:val="20"/>
        </w:rPr>
      </w:pPr>
      <w:r w:rsidRPr="003A3DC0">
        <w:rPr>
          <w:rFonts w:cs="Arial"/>
          <w:szCs w:val="20"/>
        </w:rPr>
        <w:t>Đơn vị khác: ……………………………………………………………..</w:t>
      </w:r>
    </w:p>
    <w:p w:rsidR="0014534C" w:rsidRPr="003A3DC0" w:rsidRDefault="0014534C" w:rsidP="003A3DC0">
      <w:pPr>
        <w:adjustRightInd w:val="0"/>
        <w:snapToGrid w:val="0"/>
        <w:ind w:firstLine="720"/>
        <w:jc w:val="both"/>
        <w:rPr>
          <w:rFonts w:cs="Arial"/>
          <w:szCs w:val="20"/>
        </w:rPr>
      </w:pPr>
      <w:r w:rsidRPr="003A3DC0">
        <w:rPr>
          <w:rFonts w:cs="Arial"/>
          <w:szCs w:val="20"/>
        </w:rPr>
        <w:t>Số điện thoại liên hệ:</w:t>
      </w:r>
    </w:p>
    <w:p w:rsidR="0014534C" w:rsidRPr="003A3DC0" w:rsidRDefault="0014534C" w:rsidP="003A3DC0">
      <w:pPr>
        <w:adjustRightInd w:val="0"/>
        <w:snapToGrid w:val="0"/>
        <w:ind w:firstLine="720"/>
        <w:jc w:val="both"/>
        <w:rPr>
          <w:rFonts w:cs="Arial"/>
          <w:b/>
          <w:szCs w:val="20"/>
        </w:rPr>
      </w:pPr>
      <w:r w:rsidRPr="003A3DC0">
        <w:rPr>
          <w:rFonts w:cs="Arial"/>
          <w:b/>
          <w:szCs w:val="20"/>
        </w:rPr>
        <w:t>B. THÔNG TIN ĐẾN</w:t>
      </w:r>
    </w:p>
    <w:p w:rsidR="0014534C" w:rsidRPr="003A3DC0" w:rsidRDefault="0014534C" w:rsidP="003A3DC0">
      <w:pPr>
        <w:adjustRightInd w:val="0"/>
        <w:snapToGrid w:val="0"/>
        <w:ind w:firstLine="720"/>
        <w:jc w:val="both"/>
        <w:rPr>
          <w:rFonts w:cs="Arial"/>
          <w:szCs w:val="20"/>
        </w:rPr>
      </w:pPr>
      <w:r w:rsidRPr="003A3DC0">
        <w:rPr>
          <w:rFonts w:cs="Arial"/>
          <w:szCs w:val="20"/>
        </w:rPr>
        <w:t>Tên người gọi:</w:t>
      </w:r>
    </w:p>
    <w:p w:rsidR="0014534C" w:rsidRPr="003A3DC0" w:rsidRDefault="0014534C" w:rsidP="003A3DC0">
      <w:pPr>
        <w:adjustRightInd w:val="0"/>
        <w:snapToGrid w:val="0"/>
        <w:ind w:firstLine="720"/>
        <w:jc w:val="both"/>
        <w:rPr>
          <w:rFonts w:cs="Arial"/>
          <w:szCs w:val="20"/>
        </w:rPr>
      </w:pPr>
      <w:r w:rsidRPr="003A3DC0">
        <w:rPr>
          <w:rFonts w:cs="Arial"/>
          <w:szCs w:val="20"/>
        </w:rPr>
        <w:t xml:space="preserve">Thuộc đối tượng: Công chúng □ Nhân viên cơ sở □ Lực lượng ứng phó □ </w:t>
      </w:r>
    </w:p>
    <w:p w:rsidR="0014534C" w:rsidRPr="003A3DC0" w:rsidRDefault="0014534C" w:rsidP="003A3DC0">
      <w:pPr>
        <w:adjustRightInd w:val="0"/>
        <w:snapToGrid w:val="0"/>
        <w:ind w:firstLine="720"/>
        <w:jc w:val="both"/>
        <w:rPr>
          <w:rFonts w:cs="Arial"/>
          <w:szCs w:val="20"/>
        </w:rPr>
      </w:pPr>
      <w:r w:rsidRPr="003A3DC0">
        <w:rPr>
          <w:rFonts w:cs="Arial"/>
          <w:szCs w:val="20"/>
        </w:rPr>
        <w:t>Cơ quan hoặc địa chỉ:</w:t>
      </w:r>
    </w:p>
    <w:p w:rsidR="0014534C" w:rsidRPr="003A3DC0" w:rsidRDefault="0014534C" w:rsidP="003A3DC0">
      <w:pPr>
        <w:adjustRightInd w:val="0"/>
        <w:snapToGrid w:val="0"/>
        <w:ind w:firstLine="720"/>
        <w:jc w:val="both"/>
        <w:rPr>
          <w:rFonts w:cs="Arial"/>
          <w:szCs w:val="20"/>
        </w:rPr>
      </w:pPr>
      <w:r w:rsidRPr="003A3DC0">
        <w:rPr>
          <w:rFonts w:cs="Arial"/>
          <w:szCs w:val="20"/>
        </w:rPr>
        <w:t>Số điện thoại người gọi:                              Giờ gọi:</w:t>
      </w:r>
    </w:p>
    <w:p w:rsidR="0014534C" w:rsidRPr="003A3DC0" w:rsidRDefault="0014534C" w:rsidP="003A3DC0">
      <w:pPr>
        <w:adjustRightInd w:val="0"/>
        <w:snapToGrid w:val="0"/>
        <w:ind w:firstLine="720"/>
        <w:jc w:val="both"/>
        <w:rPr>
          <w:rFonts w:cs="Arial"/>
          <w:szCs w:val="20"/>
        </w:rPr>
      </w:pPr>
      <w:r w:rsidRPr="003A3DC0">
        <w:rPr>
          <w:rFonts w:cs="Arial"/>
          <w:szCs w:val="20"/>
        </w:rPr>
        <w:t>Vị trí xảy ra sự cố:</w:t>
      </w:r>
    </w:p>
    <w:p w:rsidR="0014534C" w:rsidRPr="003A3DC0" w:rsidRDefault="0014534C" w:rsidP="003A3DC0">
      <w:pPr>
        <w:adjustRightInd w:val="0"/>
        <w:snapToGrid w:val="0"/>
        <w:ind w:firstLine="720"/>
        <w:jc w:val="both"/>
        <w:rPr>
          <w:rFonts w:cs="Arial"/>
          <w:szCs w:val="20"/>
        </w:rPr>
      </w:pPr>
      <w:r w:rsidRPr="003A3DC0">
        <w:rPr>
          <w:rFonts w:cs="Arial"/>
          <w:szCs w:val="20"/>
        </w:rPr>
        <w:t>(Địa chỉ cơ sở hoặc khu vực)</w:t>
      </w:r>
    </w:p>
    <w:p w:rsidR="0014534C" w:rsidRPr="003A3DC0" w:rsidRDefault="0014534C" w:rsidP="003A3DC0">
      <w:pPr>
        <w:adjustRightInd w:val="0"/>
        <w:snapToGrid w:val="0"/>
        <w:ind w:firstLine="720"/>
        <w:jc w:val="both"/>
        <w:rPr>
          <w:rFonts w:cs="Arial"/>
          <w:szCs w:val="20"/>
        </w:rPr>
      </w:pPr>
      <w:r w:rsidRPr="003A3DC0">
        <w:rPr>
          <w:rFonts w:cs="Arial"/>
          <w:szCs w:val="20"/>
        </w:rPr>
        <w:t>Mô tả sự cố: ………………………………………………………………………………………</w:t>
      </w:r>
    </w:p>
    <w:p w:rsidR="0014534C" w:rsidRPr="003A3DC0" w:rsidRDefault="0014534C" w:rsidP="003A3DC0">
      <w:pPr>
        <w:adjustRightInd w:val="0"/>
        <w:snapToGrid w:val="0"/>
        <w:ind w:firstLine="720"/>
        <w:jc w:val="both"/>
        <w:rPr>
          <w:rFonts w:cs="Arial"/>
          <w:szCs w:val="20"/>
        </w:rPr>
      </w:pPr>
      <w:r w:rsidRPr="003A3DC0">
        <w:rPr>
          <w:rFonts w:cs="Arial"/>
          <w:szCs w:val="20"/>
        </w:rPr>
        <w:t>…………………………………………………….………………………………………………</w:t>
      </w:r>
    </w:p>
    <w:p w:rsidR="0014534C" w:rsidRPr="003A3DC0" w:rsidRDefault="0014534C" w:rsidP="003A3DC0">
      <w:pPr>
        <w:adjustRightInd w:val="0"/>
        <w:snapToGrid w:val="0"/>
        <w:ind w:firstLine="720"/>
        <w:jc w:val="both"/>
        <w:rPr>
          <w:rFonts w:cs="Arial"/>
          <w:szCs w:val="20"/>
        </w:rPr>
      </w:pPr>
      <w:r w:rsidRPr="003A3DC0">
        <w:rPr>
          <w:rFonts w:cs="Arial"/>
          <w:szCs w:val="20"/>
        </w:rPr>
        <w:t>…………………………………………………….………………………………………………</w:t>
      </w:r>
    </w:p>
    <w:p w:rsidR="0014534C" w:rsidRPr="003A3DC0" w:rsidRDefault="0014534C" w:rsidP="003A3DC0">
      <w:pPr>
        <w:adjustRightInd w:val="0"/>
        <w:snapToGrid w:val="0"/>
        <w:ind w:firstLine="720"/>
        <w:jc w:val="both"/>
        <w:rPr>
          <w:rFonts w:cs="Arial"/>
          <w:szCs w:val="20"/>
        </w:rPr>
      </w:pPr>
      <w:r w:rsidRPr="003A3DC0">
        <w:rPr>
          <w:rFonts w:cs="Arial"/>
          <w:szCs w:val="20"/>
        </w:rPr>
        <w:t>Có ảnh hưởng tới công chúng:                       Có □    Không □</w:t>
      </w:r>
    </w:p>
    <w:p w:rsidR="0014534C" w:rsidRPr="003A3DC0" w:rsidRDefault="0014534C" w:rsidP="003A3DC0">
      <w:pPr>
        <w:adjustRightInd w:val="0"/>
        <w:snapToGrid w:val="0"/>
        <w:ind w:firstLine="720"/>
        <w:jc w:val="both"/>
        <w:rPr>
          <w:rFonts w:cs="Arial"/>
          <w:szCs w:val="20"/>
        </w:rPr>
      </w:pPr>
      <w:r w:rsidRPr="003A3DC0">
        <w:rPr>
          <w:rFonts w:cs="Arial"/>
          <w:szCs w:val="20"/>
        </w:rPr>
        <w:t>Tình huống có yêu cầu trợ giúp không?         Có □    Không □</w:t>
      </w:r>
    </w:p>
    <w:p w:rsidR="0014534C" w:rsidRPr="003A3DC0" w:rsidRDefault="0014534C" w:rsidP="003A3DC0">
      <w:pPr>
        <w:adjustRightInd w:val="0"/>
        <w:snapToGrid w:val="0"/>
        <w:ind w:firstLine="720"/>
        <w:jc w:val="both"/>
        <w:rPr>
          <w:rFonts w:cs="Arial"/>
          <w:szCs w:val="20"/>
        </w:rPr>
      </w:pPr>
      <w:r w:rsidRPr="003A3DC0">
        <w:rPr>
          <w:rFonts w:cs="Arial"/>
          <w:szCs w:val="20"/>
        </w:rPr>
        <w:t>Yêu cầu trợ giúp gì?</w:t>
      </w:r>
    </w:p>
    <w:p w:rsidR="0014534C" w:rsidRPr="003A3DC0" w:rsidRDefault="0014534C" w:rsidP="003A3DC0">
      <w:pPr>
        <w:adjustRightInd w:val="0"/>
        <w:snapToGrid w:val="0"/>
        <w:ind w:firstLine="720"/>
        <w:jc w:val="both"/>
        <w:rPr>
          <w:rFonts w:cs="Arial"/>
          <w:szCs w:val="20"/>
        </w:rPr>
      </w:pPr>
      <w:r w:rsidRPr="003A3DC0">
        <w:rPr>
          <w:rFonts w:cs="Arial"/>
          <w:szCs w:val="20"/>
        </w:rPr>
        <w:t>…………………………………………………….………………………………………………</w:t>
      </w:r>
    </w:p>
    <w:p w:rsidR="0014534C" w:rsidRPr="003A3DC0" w:rsidRDefault="0014534C" w:rsidP="003A3DC0">
      <w:pPr>
        <w:adjustRightInd w:val="0"/>
        <w:snapToGrid w:val="0"/>
        <w:ind w:firstLine="720"/>
        <w:jc w:val="both"/>
        <w:rPr>
          <w:rFonts w:cs="Arial"/>
          <w:szCs w:val="20"/>
        </w:rPr>
      </w:pPr>
      <w:r w:rsidRPr="003A3DC0">
        <w:rPr>
          <w:rFonts w:cs="Arial"/>
          <w:szCs w:val="20"/>
        </w:rPr>
        <w:t>…………………………………………………….………………………………………………</w:t>
      </w:r>
    </w:p>
    <w:p w:rsidR="0014534C" w:rsidRPr="003A3DC0" w:rsidRDefault="0014534C" w:rsidP="003A3DC0">
      <w:pPr>
        <w:adjustRightInd w:val="0"/>
        <w:snapToGrid w:val="0"/>
        <w:ind w:firstLine="720"/>
        <w:jc w:val="both"/>
        <w:rPr>
          <w:rFonts w:cs="Arial"/>
          <w:szCs w:val="20"/>
        </w:rPr>
      </w:pPr>
      <w:r w:rsidRPr="003A3DC0">
        <w:rPr>
          <w:rFonts w:cs="Arial"/>
          <w:szCs w:val="20"/>
        </w:rPr>
        <w:t>Đưa lời khuyên/khuyến cáo ngay cho người gọi (qua điện thoại):</w:t>
      </w:r>
    </w:p>
    <w:p w:rsidR="0014534C" w:rsidRPr="003A3DC0" w:rsidRDefault="0014534C" w:rsidP="003A3DC0">
      <w:pPr>
        <w:adjustRightInd w:val="0"/>
        <w:snapToGrid w:val="0"/>
        <w:ind w:firstLine="720"/>
        <w:jc w:val="both"/>
        <w:rPr>
          <w:rFonts w:cs="Arial"/>
          <w:szCs w:val="20"/>
        </w:rPr>
      </w:pPr>
      <w:r w:rsidRPr="003A3DC0">
        <w:rPr>
          <w:rFonts w:cs="Arial"/>
          <w:szCs w:val="20"/>
        </w:rPr>
        <w:t>…………………………………………………….………………………………………………</w:t>
      </w:r>
    </w:p>
    <w:p w:rsidR="0014534C" w:rsidRPr="003A3DC0" w:rsidRDefault="0014534C" w:rsidP="003A3DC0">
      <w:pPr>
        <w:adjustRightInd w:val="0"/>
        <w:snapToGrid w:val="0"/>
        <w:ind w:firstLine="720"/>
        <w:jc w:val="both"/>
        <w:rPr>
          <w:rFonts w:cs="Arial"/>
          <w:szCs w:val="20"/>
        </w:rPr>
      </w:pPr>
      <w:r w:rsidRPr="003A3DC0">
        <w:rPr>
          <w:rFonts w:cs="Arial"/>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138"/>
        <w:gridCol w:w="2785"/>
        <w:gridCol w:w="3103"/>
      </w:tblGrid>
      <w:tr w:rsidR="0014534C" w:rsidRPr="003A3DC0" w:rsidTr="003A3DC0">
        <w:tc>
          <w:tcPr>
            <w:tcW w:w="1738" w:type="pct"/>
          </w:tcPr>
          <w:p w:rsidR="0014534C" w:rsidRPr="003A3DC0" w:rsidRDefault="0014534C" w:rsidP="003A3DC0">
            <w:pPr>
              <w:adjustRightInd w:val="0"/>
              <w:snapToGrid w:val="0"/>
              <w:spacing w:after="120"/>
              <w:ind w:firstLine="720"/>
              <w:jc w:val="both"/>
              <w:rPr>
                <w:rFonts w:ascii="Arial" w:hAnsi="Arial" w:cs="Arial"/>
              </w:rPr>
            </w:pPr>
            <w:r w:rsidRPr="003A3DC0">
              <w:rPr>
                <w:rFonts w:ascii="Arial" w:hAnsi="Arial" w:cs="Arial"/>
              </w:rPr>
              <w:t xml:space="preserve">Xác minh cuộc gọi: </w:t>
            </w:r>
          </w:p>
        </w:tc>
        <w:tc>
          <w:tcPr>
            <w:tcW w:w="1543" w:type="pct"/>
          </w:tcPr>
          <w:p w:rsidR="0014534C" w:rsidRPr="003A3DC0" w:rsidRDefault="0014534C" w:rsidP="003A3DC0">
            <w:pPr>
              <w:spacing w:after="120"/>
              <w:jc w:val="right"/>
              <w:rPr>
                <w:rFonts w:ascii="Arial" w:hAnsi="Arial" w:cs="Arial"/>
              </w:rPr>
            </w:pPr>
            <w:r w:rsidRPr="003A3DC0">
              <w:rPr>
                <w:rFonts w:ascii="Arial" w:hAnsi="Arial" w:cs="Arial"/>
              </w:rPr>
              <w:t>Có □</w:t>
            </w:r>
          </w:p>
        </w:tc>
        <w:tc>
          <w:tcPr>
            <w:tcW w:w="1719" w:type="pct"/>
          </w:tcPr>
          <w:p w:rsidR="0014534C" w:rsidRPr="003A3DC0" w:rsidRDefault="0014534C" w:rsidP="003A3DC0">
            <w:pPr>
              <w:spacing w:after="120"/>
              <w:jc w:val="right"/>
              <w:rPr>
                <w:rFonts w:ascii="Arial" w:hAnsi="Arial" w:cs="Arial"/>
              </w:rPr>
            </w:pPr>
            <w:r w:rsidRPr="003A3DC0">
              <w:rPr>
                <w:rFonts w:ascii="Arial" w:hAnsi="Arial" w:cs="Arial"/>
              </w:rPr>
              <w:t>Không □</w:t>
            </w:r>
          </w:p>
        </w:tc>
      </w:tr>
      <w:tr w:rsidR="0014534C" w:rsidRPr="003A3DC0" w:rsidTr="003A3DC0">
        <w:tc>
          <w:tcPr>
            <w:tcW w:w="1738" w:type="pct"/>
          </w:tcPr>
          <w:p w:rsidR="0014534C" w:rsidRPr="003A3DC0" w:rsidRDefault="0014534C" w:rsidP="003A3DC0">
            <w:pPr>
              <w:adjustRightInd w:val="0"/>
              <w:snapToGrid w:val="0"/>
              <w:spacing w:after="120"/>
              <w:ind w:firstLine="720"/>
              <w:jc w:val="both"/>
              <w:rPr>
                <w:rFonts w:ascii="Arial" w:hAnsi="Arial" w:cs="Arial"/>
              </w:rPr>
            </w:pPr>
            <w:r w:rsidRPr="003A3DC0">
              <w:rPr>
                <w:rFonts w:ascii="Arial" w:hAnsi="Arial" w:cs="Arial"/>
              </w:rPr>
              <w:t xml:space="preserve">Gửi bản sao cho: </w:t>
            </w:r>
          </w:p>
        </w:tc>
        <w:tc>
          <w:tcPr>
            <w:tcW w:w="1543" w:type="pct"/>
          </w:tcPr>
          <w:p w:rsidR="0014534C" w:rsidRPr="003A3DC0" w:rsidRDefault="0014534C" w:rsidP="003A3DC0">
            <w:pPr>
              <w:spacing w:after="120"/>
              <w:jc w:val="right"/>
              <w:rPr>
                <w:rFonts w:ascii="Arial" w:hAnsi="Arial" w:cs="Arial"/>
              </w:rPr>
            </w:pPr>
            <w:r w:rsidRPr="003A3DC0">
              <w:rPr>
                <w:rFonts w:ascii="Arial" w:hAnsi="Arial" w:cs="Arial"/>
              </w:rPr>
              <w:t xml:space="preserve">Ban chỉ huy UPSC □ </w:t>
            </w:r>
          </w:p>
        </w:tc>
        <w:tc>
          <w:tcPr>
            <w:tcW w:w="1719" w:type="pct"/>
          </w:tcPr>
          <w:p w:rsidR="0014534C" w:rsidRPr="003A3DC0" w:rsidRDefault="0014534C" w:rsidP="003A3DC0">
            <w:pPr>
              <w:spacing w:after="120"/>
              <w:jc w:val="right"/>
              <w:rPr>
                <w:rFonts w:ascii="Arial" w:hAnsi="Arial" w:cs="Arial"/>
              </w:rPr>
            </w:pPr>
            <w:r w:rsidRPr="003A3DC0">
              <w:rPr>
                <w:rFonts w:ascii="Arial" w:hAnsi="Arial" w:cs="Arial"/>
              </w:rPr>
              <w:t>Sở KHCN □</w:t>
            </w:r>
          </w:p>
        </w:tc>
      </w:tr>
    </w:tbl>
    <w:p w:rsidR="0014534C" w:rsidRPr="003A3DC0" w:rsidRDefault="0014534C" w:rsidP="003A3DC0">
      <w:pPr>
        <w:rPr>
          <w:rFonts w:cs="Arial"/>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3"/>
        <w:gridCol w:w="4513"/>
      </w:tblGrid>
      <w:tr w:rsidR="0014534C" w:rsidRPr="003A3DC0" w:rsidTr="003A3DC0">
        <w:tc>
          <w:tcPr>
            <w:tcW w:w="2500" w:type="pct"/>
          </w:tcPr>
          <w:p w:rsidR="0014534C" w:rsidRPr="003A3DC0" w:rsidRDefault="0014534C" w:rsidP="003A3DC0">
            <w:pPr>
              <w:adjustRightInd w:val="0"/>
              <w:snapToGrid w:val="0"/>
              <w:jc w:val="center"/>
              <w:rPr>
                <w:rFonts w:ascii="Arial" w:hAnsi="Arial" w:cs="Arial"/>
              </w:rPr>
            </w:pPr>
          </w:p>
        </w:tc>
        <w:tc>
          <w:tcPr>
            <w:tcW w:w="2500" w:type="pct"/>
          </w:tcPr>
          <w:p w:rsidR="0014534C" w:rsidRPr="003A3DC0" w:rsidRDefault="0014534C" w:rsidP="003A3DC0">
            <w:pPr>
              <w:adjustRightInd w:val="0"/>
              <w:snapToGrid w:val="0"/>
              <w:jc w:val="center"/>
              <w:rPr>
                <w:rFonts w:ascii="Arial" w:hAnsi="Arial" w:cs="Arial"/>
                <w:b/>
              </w:rPr>
            </w:pPr>
            <w:r w:rsidRPr="003A3DC0">
              <w:rPr>
                <w:rFonts w:ascii="Arial" w:hAnsi="Arial" w:cs="Arial"/>
                <w:b/>
              </w:rPr>
              <w:t>Người nhận điện thoại</w:t>
            </w:r>
            <w:r w:rsidRPr="003A3DC0">
              <w:rPr>
                <w:rFonts w:ascii="Arial" w:hAnsi="Arial" w:cs="Arial"/>
                <w:b/>
              </w:rPr>
              <w:br/>
            </w:r>
            <w:r w:rsidRPr="003A3DC0">
              <w:rPr>
                <w:rFonts w:ascii="Arial" w:hAnsi="Arial" w:cs="Arial"/>
                <w:i/>
              </w:rPr>
              <w:t>(Ký, ghi rõ họ tên)</w:t>
            </w:r>
          </w:p>
        </w:tc>
      </w:tr>
    </w:tbl>
    <w:p w:rsidR="0014534C" w:rsidRPr="003A3DC0" w:rsidRDefault="0014534C" w:rsidP="003A3DC0">
      <w:pPr>
        <w:rPr>
          <w:rFonts w:cs="Arial"/>
          <w:szCs w:val="20"/>
        </w:rPr>
      </w:pPr>
    </w:p>
    <w:p w:rsidR="0014534C" w:rsidRPr="003A3DC0" w:rsidRDefault="0014534C" w:rsidP="003A3DC0">
      <w:pPr>
        <w:adjustRightInd w:val="0"/>
        <w:snapToGrid w:val="0"/>
        <w:ind w:firstLine="720"/>
        <w:jc w:val="both"/>
        <w:rPr>
          <w:rFonts w:cs="Arial"/>
          <w:b/>
          <w:szCs w:val="20"/>
        </w:rPr>
      </w:pPr>
      <w:r w:rsidRPr="003A3DC0">
        <w:rPr>
          <w:rFonts w:cs="Arial"/>
          <w:b/>
          <w:szCs w:val="20"/>
        </w:rPr>
        <w:t>II. MỘT SỐ HƯỚNG DẪN VỀ CUNG CẤP THÔNG TIN TRONG ỨNG PHÓ SỰ CỐ BỨC XẠ, HẠT NHÂN</w:t>
      </w:r>
    </w:p>
    <w:p w:rsidR="0014534C" w:rsidRPr="003A3DC0" w:rsidRDefault="0014534C" w:rsidP="003A3DC0">
      <w:pPr>
        <w:adjustRightInd w:val="0"/>
        <w:snapToGrid w:val="0"/>
        <w:ind w:firstLine="720"/>
        <w:jc w:val="both"/>
        <w:rPr>
          <w:rFonts w:cs="Arial"/>
          <w:szCs w:val="20"/>
        </w:rPr>
      </w:pPr>
      <w:r w:rsidRPr="003A3DC0">
        <w:rPr>
          <w:rFonts w:cs="Arial"/>
          <w:szCs w:val="20"/>
        </w:rPr>
        <w:t>Lưu ý:</w:t>
      </w:r>
    </w:p>
    <w:p w:rsidR="0014534C" w:rsidRPr="003A3DC0" w:rsidRDefault="0014534C" w:rsidP="003A3DC0">
      <w:pPr>
        <w:adjustRightInd w:val="0"/>
        <w:snapToGrid w:val="0"/>
        <w:ind w:firstLine="720"/>
        <w:jc w:val="both"/>
        <w:rPr>
          <w:rFonts w:cs="Arial"/>
          <w:szCs w:val="20"/>
        </w:rPr>
      </w:pPr>
      <w:r w:rsidRPr="003A3DC0">
        <w:rPr>
          <w:rFonts w:cs="Arial"/>
          <w:szCs w:val="20"/>
        </w:rPr>
        <w:t>- Các hướng dẫn này phải được xem xét cẩn thận và sửa lại cho phù hợp với tình huống sự cố cụ thể.</w:t>
      </w:r>
    </w:p>
    <w:p w:rsidR="0014534C" w:rsidRPr="003A3DC0" w:rsidRDefault="0014534C" w:rsidP="003A3DC0">
      <w:pPr>
        <w:adjustRightInd w:val="0"/>
        <w:snapToGrid w:val="0"/>
        <w:ind w:firstLine="720"/>
        <w:jc w:val="both"/>
        <w:rPr>
          <w:rFonts w:cs="Arial"/>
          <w:szCs w:val="20"/>
        </w:rPr>
      </w:pPr>
      <w:r w:rsidRPr="003A3DC0">
        <w:rPr>
          <w:rFonts w:cs="Arial"/>
          <w:szCs w:val="20"/>
        </w:rPr>
        <w:t>- Nội dung của mẫu thông tin này phải được người chỉ huy ứng phó sự cố phê duyệt.</w:t>
      </w:r>
    </w:p>
    <w:p w:rsidR="0014534C" w:rsidRPr="003A3DC0" w:rsidRDefault="0014534C" w:rsidP="003A3DC0">
      <w:pPr>
        <w:adjustRightInd w:val="0"/>
        <w:snapToGrid w:val="0"/>
        <w:ind w:firstLine="720"/>
        <w:jc w:val="both"/>
        <w:rPr>
          <w:rFonts w:cs="Arial"/>
          <w:szCs w:val="20"/>
        </w:rPr>
      </w:pPr>
      <w:r w:rsidRPr="003A3DC0">
        <w:rPr>
          <w:rFonts w:cs="Arial"/>
          <w:szCs w:val="20"/>
        </w:rPr>
        <w:t>Các mẫu tin truyền thông được cung cấp trong các trường hợp:</w:t>
      </w:r>
    </w:p>
    <w:p w:rsidR="0014534C" w:rsidRPr="003A3DC0" w:rsidRDefault="0014534C" w:rsidP="003A3DC0">
      <w:pPr>
        <w:adjustRightInd w:val="0"/>
        <w:snapToGrid w:val="0"/>
        <w:ind w:firstLine="720"/>
        <w:jc w:val="both"/>
        <w:rPr>
          <w:rFonts w:cs="Arial"/>
          <w:szCs w:val="20"/>
        </w:rPr>
      </w:pPr>
      <w:r w:rsidRPr="003A3DC0">
        <w:rPr>
          <w:rFonts w:cs="Arial"/>
          <w:szCs w:val="20"/>
        </w:rPr>
        <w:t>- Sử dụng trước khi có các thông tin cụ thể.</w:t>
      </w:r>
    </w:p>
    <w:p w:rsidR="0014534C" w:rsidRPr="003A3DC0" w:rsidRDefault="0014534C" w:rsidP="003A3DC0">
      <w:pPr>
        <w:adjustRightInd w:val="0"/>
        <w:snapToGrid w:val="0"/>
        <w:ind w:firstLine="720"/>
        <w:jc w:val="both"/>
        <w:rPr>
          <w:rFonts w:cs="Arial"/>
          <w:szCs w:val="20"/>
        </w:rPr>
      </w:pPr>
      <w:r w:rsidRPr="003A3DC0">
        <w:rPr>
          <w:rFonts w:cs="Arial"/>
          <w:szCs w:val="20"/>
        </w:rPr>
        <w:t>- Tình huống khẩn cấp phóng xạ bao gồm thiết bị phát tán phóng xạ và các tình huống khẩn cấp khi vận chuyển.</w:t>
      </w:r>
    </w:p>
    <w:p w:rsidR="0014534C" w:rsidRPr="003A3DC0" w:rsidRDefault="0014534C" w:rsidP="003A3DC0">
      <w:pPr>
        <w:adjustRightInd w:val="0"/>
        <w:snapToGrid w:val="0"/>
        <w:ind w:firstLine="720"/>
        <w:jc w:val="both"/>
        <w:rPr>
          <w:rFonts w:cs="Arial"/>
          <w:szCs w:val="20"/>
        </w:rPr>
      </w:pPr>
      <w:r w:rsidRPr="003A3DC0">
        <w:rPr>
          <w:rFonts w:cs="Arial"/>
          <w:szCs w:val="20"/>
        </w:rPr>
        <w:t>- Nguồn có mức độ nguy hiểm cao bị mất hoặc lấy cắp.</w:t>
      </w:r>
    </w:p>
    <w:p w:rsidR="0014534C" w:rsidRPr="003A3DC0" w:rsidRDefault="0014534C" w:rsidP="003A3DC0">
      <w:pPr>
        <w:adjustRightInd w:val="0"/>
        <w:snapToGrid w:val="0"/>
        <w:ind w:firstLine="720"/>
        <w:jc w:val="both"/>
        <w:rPr>
          <w:rFonts w:cs="Arial"/>
          <w:szCs w:val="20"/>
        </w:rPr>
      </w:pPr>
      <w:r w:rsidRPr="003A3DC0">
        <w:rPr>
          <w:rFonts w:cs="Arial"/>
          <w:szCs w:val="20"/>
        </w:rPr>
        <w:t>- Phát hiện ra nguồn nguy hiểm ở nơi công cộng (ví dụ, cửa khẩu hoặc bưu điện).</w:t>
      </w:r>
    </w:p>
    <w:p w:rsidR="0014534C" w:rsidRPr="003A3DC0" w:rsidRDefault="0014534C" w:rsidP="003A3DC0">
      <w:pPr>
        <w:adjustRightInd w:val="0"/>
        <w:snapToGrid w:val="0"/>
        <w:ind w:firstLine="720"/>
        <w:jc w:val="both"/>
        <w:rPr>
          <w:rFonts w:cs="Arial"/>
          <w:b/>
          <w:szCs w:val="20"/>
        </w:rPr>
      </w:pPr>
      <w:r w:rsidRPr="003A3DC0">
        <w:rPr>
          <w:rFonts w:cs="Arial"/>
          <w:b/>
          <w:szCs w:val="20"/>
        </w:rPr>
        <w:t>A. Cung cấp thông tin ban đầu</w:t>
      </w:r>
    </w:p>
    <w:p w:rsidR="0014534C" w:rsidRPr="003A3DC0" w:rsidRDefault="0014534C" w:rsidP="003A3DC0">
      <w:pPr>
        <w:adjustRightInd w:val="0"/>
        <w:snapToGrid w:val="0"/>
        <w:ind w:firstLine="720"/>
        <w:jc w:val="both"/>
        <w:rPr>
          <w:rFonts w:cs="Arial"/>
          <w:szCs w:val="20"/>
        </w:rPr>
      </w:pPr>
      <w:r w:rsidRPr="003A3DC0">
        <w:rPr>
          <w:rFonts w:cs="Arial"/>
          <w:szCs w:val="20"/>
        </w:rPr>
        <w:t>Ngày:</w:t>
      </w:r>
    </w:p>
    <w:p w:rsidR="0014534C" w:rsidRPr="003A3DC0" w:rsidRDefault="0014534C" w:rsidP="003A3DC0">
      <w:pPr>
        <w:adjustRightInd w:val="0"/>
        <w:snapToGrid w:val="0"/>
        <w:ind w:firstLine="720"/>
        <w:jc w:val="both"/>
        <w:rPr>
          <w:rFonts w:cs="Arial"/>
          <w:szCs w:val="20"/>
        </w:rPr>
      </w:pPr>
      <w:r w:rsidRPr="003A3DC0">
        <w:rPr>
          <w:rFonts w:cs="Arial"/>
          <w:szCs w:val="20"/>
        </w:rPr>
        <w:t>Thời gian:</w:t>
      </w:r>
    </w:p>
    <w:p w:rsidR="0014534C" w:rsidRPr="003A3DC0" w:rsidRDefault="0014534C" w:rsidP="003A3DC0">
      <w:pPr>
        <w:adjustRightInd w:val="0"/>
        <w:snapToGrid w:val="0"/>
        <w:ind w:firstLine="720"/>
        <w:jc w:val="both"/>
        <w:rPr>
          <w:rFonts w:cs="Arial"/>
          <w:szCs w:val="20"/>
        </w:rPr>
      </w:pPr>
      <w:r w:rsidRPr="003A3DC0">
        <w:rPr>
          <w:rFonts w:cs="Arial"/>
          <w:szCs w:val="20"/>
        </w:rPr>
        <w:t>Số thứ tự bản tin phát ra:</w:t>
      </w:r>
    </w:p>
    <w:p w:rsidR="0014534C" w:rsidRPr="003A3DC0" w:rsidRDefault="0014534C" w:rsidP="003A3DC0">
      <w:pPr>
        <w:adjustRightInd w:val="0"/>
        <w:snapToGrid w:val="0"/>
        <w:ind w:firstLine="720"/>
        <w:jc w:val="both"/>
        <w:rPr>
          <w:rFonts w:cs="Arial"/>
          <w:szCs w:val="20"/>
        </w:rPr>
      </w:pPr>
      <w:r w:rsidRPr="003A3DC0">
        <w:rPr>
          <w:rFonts w:cs="Arial"/>
          <w:szCs w:val="20"/>
        </w:rPr>
        <w:t>[Tên tổ chức/cơ quan] xác nhận đã nhận được một báo cáo về [nguồn gốc sự cố]. Theo thông tin nhận được ở thời gian này, [sự cố] đã xảy ra tại [địa điểm] và vào lúc [thời gian]. Các báo cáo chỉ ra rằng [các thông tin về sự cố đã được xác nhận] và các biện pháp [các biện pháp ứng phó ban đầu] đã được thực hiện để bảo vệ [công chúng, những người ứng phó, sản phẩm, thương mại, hoặc nói rõ mục khác phù hợp]. Kế hoạch ứng phó sự cố hiện tại đã được kích hoạt [và chúng tôi vừa mới khởi động trung tâm thông tin truyền thông].</w:t>
      </w:r>
    </w:p>
    <w:p w:rsidR="0014534C" w:rsidRPr="003A3DC0" w:rsidRDefault="0014534C" w:rsidP="003A3DC0">
      <w:pPr>
        <w:adjustRightInd w:val="0"/>
        <w:snapToGrid w:val="0"/>
        <w:ind w:firstLine="720"/>
        <w:jc w:val="both"/>
        <w:rPr>
          <w:rFonts w:cs="Arial"/>
          <w:szCs w:val="20"/>
        </w:rPr>
      </w:pPr>
      <w:r w:rsidRPr="003A3DC0">
        <w:rPr>
          <w:rFonts w:cs="Arial"/>
          <w:szCs w:val="20"/>
        </w:rPr>
        <w:t>[Tên tổ chức/cơ quan] đang phối hợp hoạt động của mình với những người ứng phó tại hiện trường và các tổ chức liên quan khác [nói rõ các cơ quan liên quan]. Chúng tôi sẽ cung cấp các thông tin chi tiết hơn sớm nhất khi mọi việc rõ ràng. [Cung cấp chi tiết về thời gian có báo cáo hoặc cập nhật mới]. Thông báo tiếp theo sẽ được cung cấp tại [địa điểm] vào lúc [thời gian].</w:t>
      </w:r>
    </w:p>
    <w:p w:rsidR="0014534C" w:rsidRPr="003A3DC0" w:rsidRDefault="0014534C" w:rsidP="003A3DC0">
      <w:pPr>
        <w:adjustRightInd w:val="0"/>
        <w:snapToGrid w:val="0"/>
        <w:ind w:firstLine="720"/>
        <w:jc w:val="both"/>
        <w:rPr>
          <w:rFonts w:cs="Arial"/>
          <w:szCs w:val="20"/>
          <w:u w:val="single"/>
        </w:rPr>
      </w:pPr>
      <w:r w:rsidRPr="003A3DC0">
        <w:rPr>
          <w:rFonts w:cs="Arial"/>
          <w:szCs w:val="20"/>
          <w:u w:val="single"/>
        </w:rPr>
        <w:t>Để có thêm thông tin xin liên hệ:</w:t>
      </w:r>
    </w:p>
    <w:p w:rsidR="0014534C" w:rsidRPr="003A3DC0" w:rsidRDefault="0014534C" w:rsidP="003A3DC0">
      <w:pPr>
        <w:adjustRightInd w:val="0"/>
        <w:snapToGrid w:val="0"/>
        <w:ind w:firstLine="720"/>
        <w:jc w:val="both"/>
        <w:rPr>
          <w:rFonts w:cs="Arial"/>
          <w:szCs w:val="20"/>
        </w:rPr>
      </w:pPr>
      <w:r w:rsidRPr="003A3DC0">
        <w:rPr>
          <w:rFonts w:cs="Arial"/>
          <w:szCs w:val="20"/>
        </w:rPr>
        <w:t>Họ và tên [tên của người có trách nhiệm cung cấp thông tin]:</w:t>
      </w:r>
    </w:p>
    <w:p w:rsidR="0014534C" w:rsidRPr="003A3DC0" w:rsidRDefault="0014534C" w:rsidP="003A3DC0">
      <w:pPr>
        <w:adjustRightInd w:val="0"/>
        <w:snapToGrid w:val="0"/>
        <w:ind w:firstLine="720"/>
        <w:jc w:val="both"/>
        <w:rPr>
          <w:rFonts w:cs="Arial"/>
          <w:szCs w:val="20"/>
        </w:rPr>
      </w:pPr>
      <w:r w:rsidRPr="003A3DC0">
        <w:rPr>
          <w:rFonts w:cs="Arial"/>
          <w:szCs w:val="20"/>
        </w:rPr>
        <w:t>Cơ quan:</w:t>
      </w:r>
    </w:p>
    <w:p w:rsidR="0014534C" w:rsidRPr="003A3DC0" w:rsidRDefault="0014534C" w:rsidP="003A3DC0">
      <w:pPr>
        <w:adjustRightInd w:val="0"/>
        <w:snapToGrid w:val="0"/>
        <w:ind w:firstLine="720"/>
        <w:jc w:val="both"/>
        <w:rPr>
          <w:rFonts w:cs="Arial"/>
          <w:szCs w:val="20"/>
        </w:rPr>
      </w:pPr>
      <w:r w:rsidRPr="003A3DC0">
        <w:rPr>
          <w:rFonts w:cs="Arial"/>
          <w:szCs w:val="20"/>
        </w:rPr>
        <w:t>Điện thoại:</w:t>
      </w:r>
    </w:p>
    <w:p w:rsidR="0014534C" w:rsidRPr="003A3DC0" w:rsidRDefault="0014534C" w:rsidP="003A3DC0">
      <w:pPr>
        <w:adjustRightInd w:val="0"/>
        <w:snapToGrid w:val="0"/>
        <w:ind w:firstLine="720"/>
        <w:jc w:val="both"/>
        <w:rPr>
          <w:rFonts w:cs="Arial"/>
          <w:szCs w:val="20"/>
        </w:rPr>
      </w:pPr>
      <w:r w:rsidRPr="003A3DC0">
        <w:rPr>
          <w:rFonts w:cs="Arial"/>
          <w:szCs w:val="20"/>
        </w:rPr>
        <w:t>Di động:</w:t>
      </w:r>
    </w:p>
    <w:p w:rsidR="0014534C" w:rsidRPr="003A3DC0" w:rsidRDefault="0014534C" w:rsidP="003A3DC0">
      <w:pPr>
        <w:adjustRightInd w:val="0"/>
        <w:snapToGrid w:val="0"/>
        <w:ind w:firstLine="720"/>
        <w:jc w:val="both"/>
        <w:rPr>
          <w:rFonts w:cs="Arial"/>
          <w:szCs w:val="20"/>
        </w:rPr>
      </w:pPr>
      <w:r w:rsidRPr="003A3DC0">
        <w:rPr>
          <w:rFonts w:cs="Arial"/>
          <w:szCs w:val="20"/>
        </w:rPr>
        <w:t>Email:                                             Website:</w:t>
      </w:r>
    </w:p>
    <w:p w:rsidR="0014534C" w:rsidRPr="003A3DC0" w:rsidRDefault="0014534C" w:rsidP="003A3DC0">
      <w:pPr>
        <w:adjustRightInd w:val="0"/>
        <w:snapToGrid w:val="0"/>
        <w:ind w:firstLine="720"/>
        <w:jc w:val="both"/>
        <w:rPr>
          <w:rFonts w:cs="Arial"/>
          <w:b/>
          <w:szCs w:val="20"/>
        </w:rPr>
      </w:pPr>
      <w:r w:rsidRPr="003A3DC0">
        <w:rPr>
          <w:rFonts w:cs="Arial"/>
          <w:b/>
          <w:szCs w:val="20"/>
        </w:rPr>
        <w:t>B. Một số hướng dẫn cho một số tình huống cụ thể</w:t>
      </w:r>
    </w:p>
    <w:p w:rsidR="0014534C" w:rsidRPr="003A3DC0" w:rsidRDefault="0014534C" w:rsidP="003A3DC0">
      <w:pPr>
        <w:adjustRightInd w:val="0"/>
        <w:snapToGrid w:val="0"/>
        <w:ind w:firstLine="720"/>
        <w:jc w:val="both"/>
        <w:rPr>
          <w:rFonts w:cs="Arial"/>
          <w:b/>
          <w:szCs w:val="20"/>
        </w:rPr>
      </w:pPr>
      <w:r w:rsidRPr="003A3DC0">
        <w:rPr>
          <w:rFonts w:cs="Arial"/>
          <w:b/>
          <w:szCs w:val="20"/>
        </w:rPr>
        <w:t>1. Tình huống sự cố liên quan đến thiết bị phát tán chất phóng xạ và vận chuyển</w:t>
      </w:r>
    </w:p>
    <w:p w:rsidR="0014534C" w:rsidRPr="003A3DC0" w:rsidRDefault="0014534C" w:rsidP="003A3DC0">
      <w:pPr>
        <w:adjustRightInd w:val="0"/>
        <w:snapToGrid w:val="0"/>
        <w:ind w:firstLine="720"/>
        <w:jc w:val="both"/>
        <w:rPr>
          <w:rFonts w:cs="Arial"/>
          <w:szCs w:val="20"/>
        </w:rPr>
      </w:pPr>
      <w:r w:rsidRPr="003A3DC0">
        <w:rPr>
          <w:rFonts w:cs="Arial"/>
          <w:szCs w:val="20"/>
        </w:rPr>
        <w:t>Ngày:</w:t>
      </w:r>
    </w:p>
    <w:p w:rsidR="0014534C" w:rsidRPr="003A3DC0" w:rsidRDefault="0014534C" w:rsidP="003A3DC0">
      <w:pPr>
        <w:adjustRightInd w:val="0"/>
        <w:snapToGrid w:val="0"/>
        <w:ind w:firstLine="720"/>
        <w:jc w:val="both"/>
        <w:rPr>
          <w:rFonts w:cs="Arial"/>
          <w:szCs w:val="20"/>
        </w:rPr>
      </w:pPr>
      <w:r w:rsidRPr="003A3DC0">
        <w:rPr>
          <w:rFonts w:cs="Arial"/>
          <w:szCs w:val="20"/>
        </w:rPr>
        <w:t>Thời gian:</w:t>
      </w:r>
    </w:p>
    <w:p w:rsidR="0014534C" w:rsidRPr="003A3DC0" w:rsidRDefault="0014534C" w:rsidP="003A3DC0">
      <w:pPr>
        <w:adjustRightInd w:val="0"/>
        <w:snapToGrid w:val="0"/>
        <w:ind w:firstLine="720"/>
        <w:jc w:val="both"/>
        <w:rPr>
          <w:rFonts w:cs="Arial"/>
          <w:szCs w:val="20"/>
        </w:rPr>
      </w:pPr>
      <w:r w:rsidRPr="003A3DC0">
        <w:rPr>
          <w:rFonts w:cs="Arial"/>
          <w:szCs w:val="20"/>
        </w:rPr>
        <w:t>Số thứ tự bản tin phát ra:</w:t>
      </w:r>
    </w:p>
    <w:p w:rsidR="0014534C" w:rsidRPr="003A3DC0" w:rsidRDefault="0014534C" w:rsidP="003A3DC0">
      <w:pPr>
        <w:adjustRightInd w:val="0"/>
        <w:snapToGrid w:val="0"/>
        <w:ind w:firstLine="720"/>
        <w:jc w:val="both"/>
        <w:rPr>
          <w:rFonts w:cs="Arial"/>
          <w:szCs w:val="20"/>
        </w:rPr>
      </w:pPr>
      <w:r w:rsidRPr="003A3DC0">
        <w:rPr>
          <w:rFonts w:cs="Arial"/>
          <w:szCs w:val="20"/>
        </w:rPr>
        <w:t>[Tên tổ chức/cơ quan] xác nhận rằng có một sự có thể liên quan đến vật liệu phóng xạ [nguồn gốc của sự cố]. Theo thông tin nhận được cho đến thời điểm này, [sự cố] đã xảy ra tại [địa điểm] vào lúc [thời gian]. Các báo cáo cho biết rằng [các thông tin về sự cố đã được xác nhận] và các biện pháp [các biện pháp ứng phó ban đầu] đã được thực hiện để bảo vệ [công chúng, những người ứng phó, sản phẩm, thương mại, hoặc nói rõ mục khác phù hợp]. Kế hoạch ứng phó sự cố hiện tại đã được kích hoạt [và chúng tôi vừa mới khởi động trung tâm thông tin truyền thông].</w:t>
      </w:r>
    </w:p>
    <w:p w:rsidR="0014534C" w:rsidRPr="003A3DC0" w:rsidRDefault="0014534C" w:rsidP="003A3DC0">
      <w:pPr>
        <w:adjustRightInd w:val="0"/>
        <w:snapToGrid w:val="0"/>
        <w:ind w:firstLine="720"/>
        <w:jc w:val="both"/>
        <w:rPr>
          <w:rFonts w:cs="Arial"/>
          <w:szCs w:val="20"/>
        </w:rPr>
      </w:pPr>
      <w:r w:rsidRPr="003A3DC0">
        <w:rPr>
          <w:rFonts w:cs="Arial"/>
          <w:szCs w:val="20"/>
        </w:rPr>
        <w:t>Để bảo đảm an toàn, mọi người cần tuân theo những khuyến cáo sau:</w:t>
      </w:r>
    </w:p>
    <w:p w:rsidR="0014534C" w:rsidRPr="003A3DC0" w:rsidRDefault="0014534C" w:rsidP="003A3DC0">
      <w:pPr>
        <w:adjustRightInd w:val="0"/>
        <w:snapToGrid w:val="0"/>
        <w:ind w:firstLine="720"/>
        <w:jc w:val="both"/>
        <w:rPr>
          <w:rFonts w:cs="Arial"/>
          <w:szCs w:val="20"/>
        </w:rPr>
      </w:pPr>
      <w:r w:rsidRPr="003A3DC0">
        <w:rPr>
          <w:rFonts w:cs="Arial"/>
          <w:szCs w:val="20"/>
        </w:rPr>
        <w:t>- Không cầm nắm, nhận diện [chỉ rõ] các vật có khả năng (ví dụ là mảnh bom hoặc các vật được lấy từ hiện trường) và cách ly khỏi các vật này.</w:t>
      </w:r>
    </w:p>
    <w:p w:rsidR="0014534C" w:rsidRPr="003A3DC0" w:rsidRDefault="0014534C" w:rsidP="003A3DC0">
      <w:pPr>
        <w:adjustRightInd w:val="0"/>
        <w:snapToGrid w:val="0"/>
        <w:ind w:firstLine="720"/>
        <w:jc w:val="both"/>
        <w:rPr>
          <w:rFonts w:cs="Arial"/>
          <w:szCs w:val="20"/>
        </w:rPr>
      </w:pPr>
      <w:r w:rsidRPr="003A3DC0">
        <w:rPr>
          <w:rFonts w:cs="Arial"/>
          <w:szCs w:val="20"/>
        </w:rPr>
        <w:t>- Những người rời hiện trường mà không được đánh giá bởi [chỉ rõ cá nhân/đơn vị] cần phải thay quần áo, tắm (nếu có thể), rửa tay trước khi ăn và đi đến [chỉ rõ địa điểm] để được đánh giá và nghe các hướng dẫn tiếp theo.</w:t>
      </w:r>
    </w:p>
    <w:p w:rsidR="0014534C" w:rsidRPr="003A3DC0" w:rsidRDefault="0014534C" w:rsidP="003A3DC0">
      <w:pPr>
        <w:adjustRightInd w:val="0"/>
        <w:snapToGrid w:val="0"/>
        <w:ind w:firstLine="720"/>
        <w:jc w:val="both"/>
        <w:rPr>
          <w:rFonts w:cs="Arial"/>
          <w:szCs w:val="20"/>
        </w:rPr>
      </w:pPr>
      <w:r w:rsidRPr="003A3DC0">
        <w:rPr>
          <w:rFonts w:cs="Arial"/>
          <w:szCs w:val="20"/>
        </w:rPr>
        <w:t xml:space="preserve">- Những người vận chuyển những người khác (ví dụ là nạn nhân) phải đi tới [chỉ rõ địa điểm] để kiểm soát cá nhân và kiểm soát phương tiện nếu có khả năng nhiễm bẩn phóng xạ. </w:t>
      </w:r>
    </w:p>
    <w:p w:rsidR="0014534C" w:rsidRPr="003A3DC0" w:rsidRDefault="0014534C" w:rsidP="003A3DC0">
      <w:pPr>
        <w:adjustRightInd w:val="0"/>
        <w:snapToGrid w:val="0"/>
        <w:ind w:firstLine="720"/>
        <w:jc w:val="both"/>
        <w:rPr>
          <w:rFonts w:cs="Arial"/>
          <w:szCs w:val="20"/>
        </w:rPr>
      </w:pPr>
      <w:r w:rsidRPr="003A3DC0">
        <w:rPr>
          <w:rFonts w:cs="Arial"/>
          <w:szCs w:val="20"/>
        </w:rPr>
        <w:t>* [Nếu nghi ngờ có phát thải vào không khí (chỉ rõ, phụ thuộc vào tình huống)] thì công chúng trong phạm vi 1 km từ [mô tả rõ khu vực - đường phố, quận huyện - để công chúng có thể hiểu được] cần tuân theo những khuyến cáo sau:</w:t>
      </w:r>
    </w:p>
    <w:p w:rsidR="0014534C" w:rsidRPr="003A3DC0" w:rsidRDefault="0014534C" w:rsidP="003A3DC0">
      <w:pPr>
        <w:adjustRightInd w:val="0"/>
        <w:snapToGrid w:val="0"/>
        <w:ind w:firstLine="720"/>
        <w:jc w:val="both"/>
        <w:rPr>
          <w:rFonts w:cs="Arial"/>
          <w:szCs w:val="20"/>
        </w:rPr>
      </w:pPr>
      <w:r w:rsidRPr="003A3DC0">
        <w:rPr>
          <w:rFonts w:cs="Arial"/>
          <w:szCs w:val="20"/>
        </w:rPr>
        <w:t>- Vẫn ở nguyên bên trong các tòa nhà cho đến khi [nói rõ khi nào sự phát thải có thể có hoặc thực tế sẽ kết thúc].</w:t>
      </w:r>
    </w:p>
    <w:p w:rsidR="0014534C" w:rsidRPr="003A3DC0" w:rsidRDefault="0014534C" w:rsidP="003A3DC0">
      <w:pPr>
        <w:adjustRightInd w:val="0"/>
        <w:snapToGrid w:val="0"/>
        <w:ind w:firstLine="720"/>
        <w:jc w:val="both"/>
        <w:rPr>
          <w:rFonts w:cs="Arial"/>
          <w:szCs w:val="20"/>
        </w:rPr>
      </w:pPr>
      <w:r w:rsidRPr="003A3DC0">
        <w:rPr>
          <w:rFonts w:cs="Arial"/>
          <w:szCs w:val="20"/>
        </w:rPr>
        <w:t>- Không ăn uống những thứ có thể bị nhiễm bẩn phóng xạ (ví dụ như rau củ trồng bên ngoài hoặc uống nước mưa) cho đến khi có thông báo khác.</w:t>
      </w:r>
    </w:p>
    <w:p w:rsidR="0014534C" w:rsidRPr="003A3DC0" w:rsidRDefault="0014534C" w:rsidP="003A3DC0">
      <w:pPr>
        <w:adjustRightInd w:val="0"/>
        <w:snapToGrid w:val="0"/>
        <w:ind w:firstLine="720"/>
        <w:jc w:val="both"/>
        <w:rPr>
          <w:rFonts w:cs="Arial"/>
          <w:szCs w:val="20"/>
        </w:rPr>
      </w:pPr>
      <w:r w:rsidRPr="003A3DC0">
        <w:rPr>
          <w:rFonts w:cs="Arial"/>
          <w:szCs w:val="20"/>
        </w:rPr>
        <w:t>- Không cho trẻ em ra chơi đùa ở các sân chơi.</w:t>
      </w:r>
    </w:p>
    <w:p w:rsidR="0014534C" w:rsidRPr="003A3DC0" w:rsidRDefault="0014534C" w:rsidP="003A3DC0">
      <w:pPr>
        <w:adjustRightInd w:val="0"/>
        <w:snapToGrid w:val="0"/>
        <w:ind w:firstLine="720"/>
        <w:jc w:val="both"/>
        <w:rPr>
          <w:rFonts w:cs="Arial"/>
          <w:szCs w:val="20"/>
        </w:rPr>
      </w:pPr>
      <w:r w:rsidRPr="003A3DC0">
        <w:rPr>
          <w:rFonts w:cs="Arial"/>
          <w:szCs w:val="20"/>
        </w:rPr>
        <w:t>- Rửa tay trước khi ăn.</w:t>
      </w:r>
    </w:p>
    <w:p w:rsidR="0014534C" w:rsidRPr="003A3DC0" w:rsidRDefault="0014534C" w:rsidP="003A3DC0">
      <w:pPr>
        <w:adjustRightInd w:val="0"/>
        <w:snapToGrid w:val="0"/>
        <w:ind w:firstLine="720"/>
        <w:jc w:val="both"/>
        <w:rPr>
          <w:rFonts w:cs="Arial"/>
          <w:szCs w:val="20"/>
        </w:rPr>
      </w:pPr>
      <w:r w:rsidRPr="003A3DC0">
        <w:rPr>
          <w:rFonts w:cs="Arial"/>
          <w:szCs w:val="20"/>
        </w:rPr>
        <w:t>- Tránh các khu vực có nhiều bụi và các hành động gây ra bụi bặm.</w:t>
      </w:r>
    </w:p>
    <w:p w:rsidR="0014534C" w:rsidRPr="003A3DC0" w:rsidRDefault="0014534C" w:rsidP="003A3DC0">
      <w:pPr>
        <w:adjustRightInd w:val="0"/>
        <w:snapToGrid w:val="0"/>
        <w:ind w:firstLine="720"/>
        <w:jc w:val="both"/>
        <w:rPr>
          <w:rFonts w:cs="Arial"/>
          <w:szCs w:val="20"/>
        </w:rPr>
      </w:pPr>
      <w:r w:rsidRPr="003A3DC0">
        <w:rPr>
          <w:rFonts w:cs="Arial"/>
          <w:szCs w:val="20"/>
        </w:rPr>
        <w:t>- Không được tự ý đi đến hiện trường để giúp đỡ hoặc tình nguyện.</w:t>
      </w:r>
    </w:p>
    <w:p w:rsidR="0014534C" w:rsidRPr="003A3DC0" w:rsidRDefault="0014534C" w:rsidP="003A3DC0">
      <w:pPr>
        <w:adjustRightInd w:val="0"/>
        <w:snapToGrid w:val="0"/>
        <w:ind w:firstLine="720"/>
        <w:jc w:val="both"/>
        <w:rPr>
          <w:rFonts w:cs="Arial"/>
          <w:szCs w:val="20"/>
        </w:rPr>
      </w:pPr>
      <w:r w:rsidRPr="003A3DC0">
        <w:rPr>
          <w:rFonts w:cs="Arial"/>
          <w:szCs w:val="20"/>
        </w:rPr>
        <w:t>Nếu cần sự hỗ trợ sẽ có thông báo cụ thể.</w:t>
      </w:r>
    </w:p>
    <w:p w:rsidR="0014534C" w:rsidRPr="003A3DC0" w:rsidRDefault="0014534C" w:rsidP="003A3DC0">
      <w:pPr>
        <w:adjustRightInd w:val="0"/>
        <w:snapToGrid w:val="0"/>
        <w:ind w:firstLine="720"/>
        <w:jc w:val="both"/>
        <w:rPr>
          <w:rFonts w:cs="Arial"/>
          <w:szCs w:val="20"/>
        </w:rPr>
      </w:pPr>
      <w:r w:rsidRPr="003A3DC0">
        <w:rPr>
          <w:rFonts w:cs="Arial"/>
          <w:szCs w:val="20"/>
        </w:rPr>
        <w:t>* Nếu bạn có vấn đề về sức khỏe thì đi đến [một khu vực xác định ở xa bệnh viện địa phương để kiểm xạ và điều tra thông tin].</w:t>
      </w:r>
    </w:p>
    <w:p w:rsidR="0014534C" w:rsidRPr="003A3DC0" w:rsidRDefault="0014534C" w:rsidP="003A3DC0">
      <w:pPr>
        <w:adjustRightInd w:val="0"/>
        <w:snapToGrid w:val="0"/>
        <w:ind w:firstLine="720"/>
        <w:jc w:val="both"/>
        <w:rPr>
          <w:rFonts w:cs="Arial"/>
          <w:szCs w:val="20"/>
        </w:rPr>
      </w:pPr>
      <w:r w:rsidRPr="003A3DC0">
        <w:rPr>
          <w:rFonts w:cs="Arial"/>
          <w:szCs w:val="20"/>
        </w:rPr>
        <w:t>Các nhân viên y tế phải được cảnh báo đối với các bệnh nhân có triệu chứng bị chiếu xạ (bỏng da mà không có nguyên nhân biểu kiến - cá nhân không nhớ tại sao bị bỏng).</w:t>
      </w:r>
    </w:p>
    <w:p w:rsidR="0014534C" w:rsidRPr="003A3DC0" w:rsidRDefault="0014534C" w:rsidP="003A3DC0">
      <w:pPr>
        <w:adjustRightInd w:val="0"/>
        <w:snapToGrid w:val="0"/>
        <w:ind w:firstLine="720"/>
        <w:jc w:val="both"/>
        <w:rPr>
          <w:rFonts w:cs="Arial"/>
          <w:szCs w:val="20"/>
        </w:rPr>
      </w:pPr>
      <w:r w:rsidRPr="003A3DC0">
        <w:rPr>
          <w:rFonts w:cs="Arial"/>
          <w:szCs w:val="20"/>
        </w:rPr>
        <w:t>* Nếu bạn có câu hỏi gì đề nghị gọi vào số [cho số điện thoại nóng có thể xử lý được nhiều cuộc gọi một lúc mà không làm ảnh hưởng đến đáp ứng].</w:t>
      </w:r>
    </w:p>
    <w:p w:rsidR="0014534C" w:rsidRPr="003A3DC0" w:rsidRDefault="0014534C" w:rsidP="003A3DC0">
      <w:pPr>
        <w:adjustRightInd w:val="0"/>
        <w:snapToGrid w:val="0"/>
        <w:ind w:firstLine="720"/>
        <w:jc w:val="both"/>
        <w:rPr>
          <w:rFonts w:cs="Arial"/>
          <w:szCs w:val="20"/>
        </w:rPr>
      </w:pPr>
      <w:r w:rsidRPr="003A3DC0">
        <w:rPr>
          <w:rFonts w:cs="Arial"/>
          <w:szCs w:val="20"/>
        </w:rPr>
        <w:t>Chúng tôi sẽ cung cấp thêm thông tin sớm nhất có thể. [Cung cấp chi tiết về thời gian có báo cáo hoặc cập nhật mới]. Thông báo tiếp theo sẽ được cung cấp tại [địa điểm] vào lúc [thời gian].</w:t>
      </w:r>
    </w:p>
    <w:p w:rsidR="0014534C" w:rsidRPr="003A3DC0" w:rsidRDefault="0014534C" w:rsidP="003A3DC0">
      <w:pPr>
        <w:adjustRightInd w:val="0"/>
        <w:snapToGrid w:val="0"/>
        <w:ind w:firstLine="720"/>
        <w:jc w:val="both"/>
        <w:rPr>
          <w:rFonts w:cs="Arial"/>
          <w:szCs w:val="20"/>
          <w:u w:val="single"/>
        </w:rPr>
      </w:pPr>
      <w:r w:rsidRPr="003A3DC0">
        <w:rPr>
          <w:rFonts w:cs="Arial"/>
          <w:szCs w:val="20"/>
          <w:u w:val="single"/>
        </w:rPr>
        <w:t>Để có thêm thông tin xin liên hệ:</w:t>
      </w:r>
    </w:p>
    <w:p w:rsidR="0014534C" w:rsidRPr="003A3DC0" w:rsidRDefault="0014534C" w:rsidP="003A3DC0">
      <w:pPr>
        <w:adjustRightInd w:val="0"/>
        <w:snapToGrid w:val="0"/>
        <w:ind w:firstLine="720"/>
        <w:jc w:val="both"/>
        <w:rPr>
          <w:rFonts w:cs="Arial"/>
          <w:szCs w:val="20"/>
        </w:rPr>
      </w:pPr>
      <w:r w:rsidRPr="003A3DC0">
        <w:rPr>
          <w:rFonts w:cs="Arial"/>
          <w:szCs w:val="20"/>
        </w:rPr>
        <w:t>Họ và tên [tên của người có trách nhiệm cung cấp thông tin]:</w:t>
      </w:r>
    </w:p>
    <w:p w:rsidR="0014534C" w:rsidRPr="003A3DC0" w:rsidRDefault="0014534C" w:rsidP="003A3DC0">
      <w:pPr>
        <w:adjustRightInd w:val="0"/>
        <w:snapToGrid w:val="0"/>
        <w:ind w:firstLine="720"/>
        <w:jc w:val="both"/>
        <w:rPr>
          <w:rFonts w:cs="Arial"/>
          <w:szCs w:val="20"/>
        </w:rPr>
      </w:pPr>
      <w:r w:rsidRPr="003A3DC0">
        <w:rPr>
          <w:rFonts w:cs="Arial"/>
          <w:szCs w:val="20"/>
        </w:rPr>
        <w:t>Cơ quan:</w:t>
      </w:r>
    </w:p>
    <w:p w:rsidR="0014534C" w:rsidRPr="003A3DC0" w:rsidRDefault="0014534C" w:rsidP="003A3DC0">
      <w:pPr>
        <w:adjustRightInd w:val="0"/>
        <w:snapToGrid w:val="0"/>
        <w:ind w:firstLine="720"/>
        <w:jc w:val="both"/>
        <w:rPr>
          <w:rFonts w:cs="Arial"/>
          <w:szCs w:val="20"/>
        </w:rPr>
      </w:pPr>
      <w:r w:rsidRPr="003A3DC0">
        <w:rPr>
          <w:rFonts w:cs="Arial"/>
          <w:szCs w:val="20"/>
        </w:rPr>
        <w:t>Điện thoại:</w:t>
      </w:r>
    </w:p>
    <w:p w:rsidR="0014534C" w:rsidRPr="003A3DC0" w:rsidRDefault="0014534C" w:rsidP="003A3DC0">
      <w:pPr>
        <w:adjustRightInd w:val="0"/>
        <w:snapToGrid w:val="0"/>
        <w:ind w:firstLine="720"/>
        <w:jc w:val="both"/>
        <w:rPr>
          <w:rFonts w:cs="Arial"/>
          <w:szCs w:val="20"/>
        </w:rPr>
      </w:pPr>
      <w:r w:rsidRPr="003A3DC0">
        <w:rPr>
          <w:rFonts w:cs="Arial"/>
          <w:szCs w:val="20"/>
        </w:rPr>
        <w:t>Di động:</w:t>
      </w:r>
    </w:p>
    <w:p w:rsidR="0014534C" w:rsidRPr="003A3DC0" w:rsidRDefault="0014534C" w:rsidP="003A3DC0">
      <w:pPr>
        <w:adjustRightInd w:val="0"/>
        <w:snapToGrid w:val="0"/>
        <w:ind w:firstLine="720"/>
        <w:jc w:val="both"/>
        <w:rPr>
          <w:rFonts w:cs="Arial"/>
          <w:szCs w:val="20"/>
        </w:rPr>
      </w:pPr>
      <w:r w:rsidRPr="003A3DC0">
        <w:rPr>
          <w:rFonts w:cs="Arial"/>
          <w:szCs w:val="20"/>
        </w:rPr>
        <w:t>Email:                                          Website:</w:t>
      </w:r>
    </w:p>
    <w:p w:rsidR="0014534C" w:rsidRPr="003A3DC0" w:rsidRDefault="0014534C" w:rsidP="003A3DC0">
      <w:pPr>
        <w:adjustRightInd w:val="0"/>
        <w:snapToGrid w:val="0"/>
        <w:ind w:firstLine="720"/>
        <w:jc w:val="both"/>
        <w:rPr>
          <w:rFonts w:cs="Arial"/>
          <w:b/>
          <w:szCs w:val="20"/>
        </w:rPr>
      </w:pPr>
      <w:r w:rsidRPr="003A3DC0">
        <w:rPr>
          <w:rFonts w:cs="Arial"/>
          <w:b/>
          <w:szCs w:val="20"/>
        </w:rPr>
        <w:t>2. Tình huống sự cố nguồn phóng xạ bị mất hoặc lấy cắp</w:t>
      </w:r>
    </w:p>
    <w:p w:rsidR="0014534C" w:rsidRPr="003A3DC0" w:rsidRDefault="0014534C" w:rsidP="003A3DC0">
      <w:pPr>
        <w:adjustRightInd w:val="0"/>
        <w:snapToGrid w:val="0"/>
        <w:ind w:firstLine="720"/>
        <w:jc w:val="both"/>
        <w:rPr>
          <w:rFonts w:cs="Arial"/>
          <w:szCs w:val="20"/>
        </w:rPr>
      </w:pPr>
      <w:r w:rsidRPr="003A3DC0">
        <w:rPr>
          <w:rFonts w:cs="Arial"/>
          <w:szCs w:val="20"/>
        </w:rPr>
        <w:t>Ngày:</w:t>
      </w:r>
    </w:p>
    <w:p w:rsidR="0014534C" w:rsidRPr="003A3DC0" w:rsidRDefault="0014534C" w:rsidP="003A3DC0">
      <w:pPr>
        <w:adjustRightInd w:val="0"/>
        <w:snapToGrid w:val="0"/>
        <w:ind w:firstLine="720"/>
        <w:jc w:val="both"/>
        <w:rPr>
          <w:rFonts w:cs="Arial"/>
          <w:szCs w:val="20"/>
        </w:rPr>
      </w:pPr>
      <w:r w:rsidRPr="003A3DC0">
        <w:rPr>
          <w:rFonts w:cs="Arial"/>
          <w:szCs w:val="20"/>
        </w:rPr>
        <w:t>Thời gian:</w:t>
      </w:r>
    </w:p>
    <w:p w:rsidR="0014534C" w:rsidRPr="003A3DC0" w:rsidRDefault="0014534C" w:rsidP="003A3DC0">
      <w:pPr>
        <w:adjustRightInd w:val="0"/>
        <w:snapToGrid w:val="0"/>
        <w:ind w:firstLine="720"/>
        <w:jc w:val="both"/>
        <w:rPr>
          <w:rFonts w:cs="Arial"/>
          <w:szCs w:val="20"/>
        </w:rPr>
      </w:pPr>
      <w:r w:rsidRPr="003A3DC0">
        <w:rPr>
          <w:rFonts w:cs="Arial"/>
          <w:szCs w:val="20"/>
        </w:rPr>
        <w:t>Số thứ tự bản tin phát ra:</w:t>
      </w:r>
    </w:p>
    <w:p w:rsidR="0014534C" w:rsidRPr="003A3DC0" w:rsidRDefault="0014534C" w:rsidP="003A3DC0">
      <w:pPr>
        <w:adjustRightInd w:val="0"/>
        <w:snapToGrid w:val="0"/>
        <w:ind w:firstLine="720"/>
        <w:jc w:val="both"/>
        <w:rPr>
          <w:rFonts w:cs="Arial"/>
          <w:szCs w:val="20"/>
        </w:rPr>
      </w:pPr>
      <w:r w:rsidRPr="003A3DC0">
        <w:rPr>
          <w:rFonts w:cs="Arial"/>
          <w:szCs w:val="20"/>
        </w:rPr>
        <w:t>[Tên tổ chức/cơ quan] xác nhận rằng có một vật chứa chất phóng xạ bị mất/lấy cắp [nói rõ]. Theo thông tin nhận được cho đến thời điểm này, vật này đã bị mất/lấy cắp tại [địa điểm] vào lúc [thời gian]. [Nói rõ tổ chức chính quyền chỉ đạo ứng phó] đã thực hiện [các biện pháp ban đầu, ví dụ như tìm kiếm] và lấy thông tin từ công chúng trong việc giúp đỡ tìm kiếm vật nguy hiểm này. Kế hoạch ứng phó sự cố hiện tại đã được kích hoạt [và chúng tôi vừa mới khởi động trung tâm thông tin truyền thông].</w:t>
      </w:r>
    </w:p>
    <w:p w:rsidR="0014534C" w:rsidRPr="003A3DC0" w:rsidRDefault="0014534C" w:rsidP="003A3DC0">
      <w:pPr>
        <w:adjustRightInd w:val="0"/>
        <w:snapToGrid w:val="0"/>
        <w:ind w:firstLine="720"/>
        <w:jc w:val="both"/>
        <w:rPr>
          <w:rFonts w:cs="Arial"/>
          <w:szCs w:val="20"/>
        </w:rPr>
      </w:pPr>
      <w:r w:rsidRPr="003A3DC0">
        <w:rPr>
          <w:rFonts w:cs="Arial"/>
          <w:szCs w:val="20"/>
        </w:rPr>
        <w:t>Vật bị mất trông như [mô tả và cung cấp tranh ảnh nếu có thể].</w:t>
      </w:r>
    </w:p>
    <w:p w:rsidR="0014534C" w:rsidRPr="003A3DC0" w:rsidRDefault="0014534C" w:rsidP="003A3DC0">
      <w:pPr>
        <w:adjustRightInd w:val="0"/>
        <w:snapToGrid w:val="0"/>
        <w:ind w:firstLine="720"/>
        <w:jc w:val="both"/>
        <w:rPr>
          <w:rFonts w:cs="Arial"/>
          <w:szCs w:val="20"/>
        </w:rPr>
      </w:pPr>
      <w:r w:rsidRPr="003A3DC0">
        <w:rPr>
          <w:rFonts w:cs="Arial"/>
          <w:szCs w:val="20"/>
        </w:rPr>
        <w:t>Để bảo đảm an toàn công chúng cần tuân theo những khuyến cáo sau:</w:t>
      </w:r>
    </w:p>
    <w:p w:rsidR="0014534C" w:rsidRPr="003A3DC0" w:rsidRDefault="0014534C" w:rsidP="003A3DC0">
      <w:pPr>
        <w:adjustRightInd w:val="0"/>
        <w:snapToGrid w:val="0"/>
        <w:ind w:firstLine="720"/>
        <w:jc w:val="both"/>
        <w:rPr>
          <w:rFonts w:cs="Arial"/>
          <w:szCs w:val="20"/>
        </w:rPr>
      </w:pPr>
      <w:r w:rsidRPr="003A3DC0">
        <w:rPr>
          <w:rFonts w:cs="Arial"/>
          <w:szCs w:val="20"/>
        </w:rPr>
        <w:t>- Vật này là rất nguy hiểm và nếu tìm thấy thì không được chạm vào và mọi người phải giữ khoảng cách ít nhất là 10m từ vật đó.</w:t>
      </w:r>
    </w:p>
    <w:p w:rsidR="0014534C" w:rsidRPr="003A3DC0" w:rsidRDefault="0014534C" w:rsidP="003A3DC0">
      <w:pPr>
        <w:adjustRightInd w:val="0"/>
        <w:snapToGrid w:val="0"/>
        <w:ind w:firstLine="720"/>
        <w:jc w:val="both"/>
        <w:rPr>
          <w:rFonts w:cs="Arial"/>
          <w:szCs w:val="20"/>
        </w:rPr>
      </w:pPr>
      <w:r w:rsidRPr="003A3DC0">
        <w:rPr>
          <w:rFonts w:cs="Arial"/>
          <w:szCs w:val="20"/>
        </w:rPr>
        <w:t>- Những người có thể nhìn thấy vật này phải ngay lập tức thông báo cho [nói rõ cơ quan/tổ chức sẽ nhận thông tin].</w:t>
      </w:r>
    </w:p>
    <w:p w:rsidR="0014534C" w:rsidRPr="003A3DC0" w:rsidRDefault="0014534C" w:rsidP="003A3DC0">
      <w:pPr>
        <w:adjustRightInd w:val="0"/>
        <w:snapToGrid w:val="0"/>
        <w:ind w:firstLine="720"/>
        <w:jc w:val="both"/>
        <w:rPr>
          <w:rFonts w:cs="Arial"/>
          <w:szCs w:val="20"/>
        </w:rPr>
      </w:pPr>
      <w:r w:rsidRPr="003A3DC0">
        <w:rPr>
          <w:rFonts w:cs="Arial"/>
          <w:szCs w:val="20"/>
        </w:rPr>
        <w:t>- Nếu chạm vào hoặc gần vật này bạn phải liên hệ với [cho một số điện thoại để liên lạc].</w:t>
      </w:r>
    </w:p>
    <w:p w:rsidR="0014534C" w:rsidRPr="003A3DC0" w:rsidRDefault="0014534C" w:rsidP="003A3DC0">
      <w:pPr>
        <w:adjustRightInd w:val="0"/>
        <w:snapToGrid w:val="0"/>
        <w:ind w:firstLine="720"/>
        <w:jc w:val="both"/>
        <w:rPr>
          <w:rFonts w:cs="Arial"/>
          <w:szCs w:val="20"/>
        </w:rPr>
      </w:pPr>
      <w:r w:rsidRPr="003A3DC0">
        <w:rPr>
          <w:rFonts w:cs="Arial"/>
          <w:szCs w:val="20"/>
        </w:rPr>
        <w:t>Các nhân viên y tế phải được cảnh báo đối với các bệnh nhân có triệu chứng bị chiếu xạ (bỏng da mà không có nguyên nhân biểu hiện - cá nhân không nhớ tại sao bị bỏng).</w:t>
      </w:r>
    </w:p>
    <w:p w:rsidR="0014534C" w:rsidRPr="003A3DC0" w:rsidRDefault="0014534C" w:rsidP="003A3DC0">
      <w:pPr>
        <w:adjustRightInd w:val="0"/>
        <w:snapToGrid w:val="0"/>
        <w:ind w:firstLine="720"/>
        <w:jc w:val="both"/>
        <w:rPr>
          <w:rFonts w:cs="Arial"/>
          <w:szCs w:val="20"/>
        </w:rPr>
      </w:pPr>
      <w:r w:rsidRPr="003A3DC0">
        <w:rPr>
          <w:rFonts w:cs="Arial"/>
          <w:szCs w:val="20"/>
        </w:rPr>
        <w:t>Cảnh báo cho những người thu mua kim loại phế liệu.</w:t>
      </w:r>
    </w:p>
    <w:p w:rsidR="0014534C" w:rsidRPr="003A3DC0" w:rsidRDefault="0014534C" w:rsidP="003A3DC0">
      <w:pPr>
        <w:adjustRightInd w:val="0"/>
        <w:snapToGrid w:val="0"/>
        <w:ind w:firstLine="720"/>
        <w:jc w:val="both"/>
        <w:rPr>
          <w:rFonts w:cs="Arial"/>
          <w:szCs w:val="20"/>
        </w:rPr>
      </w:pPr>
      <w:r w:rsidRPr="003A3DC0">
        <w:rPr>
          <w:rFonts w:cs="Arial"/>
          <w:szCs w:val="20"/>
        </w:rPr>
        <w:t>Nếu bạn nghĩ rằng bạn có thông tin hữu ích, xin hãy gọi theo số [số điện thoại nóng].</w:t>
      </w:r>
    </w:p>
    <w:p w:rsidR="0014534C" w:rsidRPr="003A3DC0" w:rsidRDefault="0014534C" w:rsidP="003A3DC0">
      <w:pPr>
        <w:adjustRightInd w:val="0"/>
        <w:snapToGrid w:val="0"/>
        <w:ind w:firstLine="720"/>
        <w:jc w:val="both"/>
        <w:rPr>
          <w:rFonts w:cs="Arial"/>
          <w:szCs w:val="20"/>
        </w:rPr>
      </w:pPr>
      <w:r w:rsidRPr="003A3DC0">
        <w:rPr>
          <w:rFonts w:cs="Arial"/>
          <w:szCs w:val="20"/>
        </w:rPr>
        <w:t>Chúng tôi sẽ cung cấp thêm thông tin sớm nhất có thể. [Cung cấp chi tiết về thời gian có báo cáo hoặc cập nhật mới]. Thông báo tiếp theo sẽ được cung cấp tại [địa điểm] vào lúc [thời gian].</w:t>
      </w:r>
    </w:p>
    <w:p w:rsidR="0014534C" w:rsidRPr="003A3DC0" w:rsidRDefault="0014534C" w:rsidP="003A3DC0">
      <w:pPr>
        <w:adjustRightInd w:val="0"/>
        <w:snapToGrid w:val="0"/>
        <w:ind w:firstLine="720"/>
        <w:jc w:val="both"/>
        <w:rPr>
          <w:rFonts w:cs="Arial"/>
          <w:szCs w:val="20"/>
          <w:u w:val="single"/>
        </w:rPr>
      </w:pPr>
      <w:r w:rsidRPr="003A3DC0">
        <w:rPr>
          <w:rFonts w:cs="Arial"/>
          <w:szCs w:val="20"/>
          <w:u w:val="single"/>
        </w:rPr>
        <w:t>Để có thêm thông tin xin liên hệ:</w:t>
      </w:r>
    </w:p>
    <w:p w:rsidR="0014534C" w:rsidRPr="003A3DC0" w:rsidRDefault="0014534C" w:rsidP="003A3DC0">
      <w:pPr>
        <w:adjustRightInd w:val="0"/>
        <w:snapToGrid w:val="0"/>
        <w:ind w:firstLine="720"/>
        <w:jc w:val="both"/>
        <w:rPr>
          <w:rFonts w:cs="Arial"/>
          <w:szCs w:val="20"/>
        </w:rPr>
      </w:pPr>
      <w:r w:rsidRPr="003A3DC0">
        <w:rPr>
          <w:rFonts w:cs="Arial"/>
          <w:szCs w:val="20"/>
        </w:rPr>
        <w:t>Họ và tên [tên của người có trách nhiệm cung cấp thông tin]:</w:t>
      </w:r>
    </w:p>
    <w:p w:rsidR="0014534C" w:rsidRPr="003A3DC0" w:rsidRDefault="0014534C" w:rsidP="003A3DC0">
      <w:pPr>
        <w:adjustRightInd w:val="0"/>
        <w:snapToGrid w:val="0"/>
        <w:ind w:firstLine="720"/>
        <w:jc w:val="both"/>
        <w:rPr>
          <w:rFonts w:cs="Arial"/>
          <w:szCs w:val="20"/>
        </w:rPr>
      </w:pPr>
      <w:r w:rsidRPr="003A3DC0">
        <w:rPr>
          <w:rFonts w:cs="Arial"/>
          <w:szCs w:val="20"/>
        </w:rPr>
        <w:t>Cơ quan:</w:t>
      </w:r>
    </w:p>
    <w:p w:rsidR="0014534C" w:rsidRPr="003A3DC0" w:rsidRDefault="0014534C" w:rsidP="003A3DC0">
      <w:pPr>
        <w:adjustRightInd w:val="0"/>
        <w:snapToGrid w:val="0"/>
        <w:ind w:firstLine="720"/>
        <w:jc w:val="both"/>
        <w:rPr>
          <w:rFonts w:cs="Arial"/>
          <w:szCs w:val="20"/>
        </w:rPr>
      </w:pPr>
      <w:r w:rsidRPr="003A3DC0">
        <w:rPr>
          <w:rFonts w:cs="Arial"/>
          <w:szCs w:val="20"/>
        </w:rPr>
        <w:t>Điện thoại:</w:t>
      </w:r>
    </w:p>
    <w:p w:rsidR="0014534C" w:rsidRPr="003A3DC0" w:rsidRDefault="0014534C" w:rsidP="003A3DC0">
      <w:pPr>
        <w:adjustRightInd w:val="0"/>
        <w:snapToGrid w:val="0"/>
        <w:ind w:firstLine="720"/>
        <w:jc w:val="both"/>
        <w:rPr>
          <w:rFonts w:cs="Arial"/>
          <w:szCs w:val="20"/>
        </w:rPr>
      </w:pPr>
      <w:r w:rsidRPr="003A3DC0">
        <w:rPr>
          <w:rFonts w:cs="Arial"/>
          <w:szCs w:val="20"/>
        </w:rPr>
        <w:t>Di động:</w:t>
      </w:r>
    </w:p>
    <w:p w:rsidR="0014534C" w:rsidRPr="003A3DC0" w:rsidRDefault="0014534C" w:rsidP="003A3DC0">
      <w:pPr>
        <w:adjustRightInd w:val="0"/>
        <w:snapToGrid w:val="0"/>
        <w:ind w:firstLine="720"/>
        <w:jc w:val="both"/>
        <w:rPr>
          <w:rFonts w:cs="Arial"/>
          <w:szCs w:val="20"/>
        </w:rPr>
      </w:pPr>
      <w:r w:rsidRPr="003A3DC0">
        <w:rPr>
          <w:rFonts w:cs="Arial"/>
          <w:szCs w:val="20"/>
        </w:rPr>
        <w:t>Email:                                               Website:</w:t>
      </w:r>
    </w:p>
    <w:p w:rsidR="0014534C" w:rsidRPr="003A3DC0" w:rsidRDefault="0014534C" w:rsidP="003A3DC0">
      <w:pPr>
        <w:adjustRightInd w:val="0"/>
        <w:snapToGrid w:val="0"/>
        <w:ind w:firstLine="720"/>
        <w:jc w:val="both"/>
        <w:rPr>
          <w:rFonts w:cs="Arial"/>
          <w:b/>
          <w:szCs w:val="20"/>
        </w:rPr>
      </w:pPr>
      <w:r w:rsidRPr="003A3DC0">
        <w:rPr>
          <w:rFonts w:cs="Arial"/>
          <w:b/>
          <w:szCs w:val="20"/>
        </w:rPr>
        <w:t>3. Tình huống phát hiện thấy nguồn phóng xạ ở nơi công cộng</w:t>
      </w:r>
    </w:p>
    <w:p w:rsidR="0014534C" w:rsidRPr="003A3DC0" w:rsidRDefault="0014534C" w:rsidP="003A3DC0">
      <w:pPr>
        <w:adjustRightInd w:val="0"/>
        <w:snapToGrid w:val="0"/>
        <w:ind w:firstLine="720"/>
        <w:jc w:val="both"/>
        <w:rPr>
          <w:rFonts w:cs="Arial"/>
          <w:szCs w:val="20"/>
        </w:rPr>
      </w:pPr>
      <w:r w:rsidRPr="003A3DC0">
        <w:rPr>
          <w:rFonts w:cs="Arial"/>
          <w:szCs w:val="20"/>
        </w:rPr>
        <w:t>Ngày:</w:t>
      </w:r>
    </w:p>
    <w:p w:rsidR="0014534C" w:rsidRPr="003A3DC0" w:rsidRDefault="0014534C" w:rsidP="003A3DC0">
      <w:pPr>
        <w:adjustRightInd w:val="0"/>
        <w:snapToGrid w:val="0"/>
        <w:ind w:firstLine="720"/>
        <w:jc w:val="both"/>
        <w:rPr>
          <w:rFonts w:cs="Arial"/>
          <w:szCs w:val="20"/>
        </w:rPr>
      </w:pPr>
      <w:r w:rsidRPr="003A3DC0">
        <w:rPr>
          <w:rFonts w:cs="Arial"/>
          <w:szCs w:val="20"/>
        </w:rPr>
        <w:t>Thời gian:</w:t>
      </w:r>
    </w:p>
    <w:p w:rsidR="0014534C" w:rsidRPr="003A3DC0" w:rsidRDefault="0014534C" w:rsidP="003A3DC0">
      <w:pPr>
        <w:adjustRightInd w:val="0"/>
        <w:snapToGrid w:val="0"/>
        <w:ind w:firstLine="720"/>
        <w:jc w:val="both"/>
        <w:rPr>
          <w:rFonts w:cs="Arial"/>
          <w:szCs w:val="20"/>
        </w:rPr>
      </w:pPr>
      <w:r w:rsidRPr="003A3DC0">
        <w:rPr>
          <w:rFonts w:cs="Arial"/>
          <w:szCs w:val="20"/>
        </w:rPr>
        <w:t>Số thứ tự bản tin phát ra:</w:t>
      </w:r>
    </w:p>
    <w:p w:rsidR="0014534C" w:rsidRPr="003A3DC0" w:rsidRDefault="0014534C" w:rsidP="003A3DC0">
      <w:pPr>
        <w:adjustRightInd w:val="0"/>
        <w:snapToGrid w:val="0"/>
        <w:ind w:firstLine="720"/>
        <w:jc w:val="both"/>
        <w:rPr>
          <w:rFonts w:cs="Arial"/>
          <w:szCs w:val="20"/>
        </w:rPr>
      </w:pPr>
      <w:r w:rsidRPr="003A3DC0">
        <w:rPr>
          <w:rFonts w:cs="Arial"/>
          <w:szCs w:val="20"/>
        </w:rPr>
        <w:t>[Tên tổ chức/cơ quan] xác nhận rằng vật liệu phóng xạ nguy hiểm được phát hiện vào lúc [thời gian]. Theo thông tin nhận được vào lúc này, chất này được phát hiện tại [địa điểm] vào lúc [thời gian]. Các báo cáo cho thấy [thông tin được xác nhận còn ảnh hưởng] và đã thực hiện [mô tả các biện pháp ban đầu] để bảo vệ [công chúng hoặc những cá nhân/tổ chức thích hợp]. Kế hoạch ứng phó sự cố hiện tại đã được kích hoạt [và chúng tôi vừa mới khởi động trung tâm thông tin truyền thông].</w:t>
      </w:r>
    </w:p>
    <w:p w:rsidR="0014534C" w:rsidRPr="003A3DC0" w:rsidRDefault="0014534C" w:rsidP="003A3DC0">
      <w:pPr>
        <w:adjustRightInd w:val="0"/>
        <w:snapToGrid w:val="0"/>
        <w:ind w:firstLine="720"/>
        <w:jc w:val="both"/>
        <w:rPr>
          <w:rFonts w:cs="Arial"/>
          <w:szCs w:val="20"/>
        </w:rPr>
      </w:pPr>
      <w:r w:rsidRPr="003A3DC0">
        <w:rPr>
          <w:rFonts w:cs="Arial"/>
          <w:szCs w:val="20"/>
        </w:rPr>
        <w:t>Để bảo đảm an toàn công chúng cần tuân theo những khuyến cáo sau:</w:t>
      </w:r>
    </w:p>
    <w:p w:rsidR="0014534C" w:rsidRPr="003A3DC0" w:rsidRDefault="0014534C" w:rsidP="003A3DC0">
      <w:pPr>
        <w:adjustRightInd w:val="0"/>
        <w:snapToGrid w:val="0"/>
        <w:ind w:firstLine="720"/>
        <w:jc w:val="both"/>
        <w:rPr>
          <w:rFonts w:cs="Arial"/>
          <w:szCs w:val="20"/>
        </w:rPr>
      </w:pPr>
      <w:r w:rsidRPr="003A3DC0">
        <w:rPr>
          <w:rFonts w:cs="Arial"/>
          <w:szCs w:val="20"/>
        </w:rPr>
        <w:t>- Những người có thể ở gần vật liệu được tìm thấy trong khoảng thời gian [nói rõ khoảng thời gian] và/hoặc có thể gần vật liệu trong khi nó đang được khuân vác và vận chuyển [nói rõ] phải liên hệ với [cơ quan/tổ chức liên quan] để được đánh giá và nhận thông báo.</w:t>
      </w:r>
    </w:p>
    <w:p w:rsidR="0014534C" w:rsidRPr="003A3DC0" w:rsidRDefault="0014534C" w:rsidP="003A3DC0">
      <w:pPr>
        <w:adjustRightInd w:val="0"/>
        <w:snapToGrid w:val="0"/>
        <w:ind w:firstLine="720"/>
        <w:jc w:val="both"/>
        <w:rPr>
          <w:rFonts w:cs="Arial"/>
          <w:szCs w:val="20"/>
        </w:rPr>
      </w:pPr>
      <w:r w:rsidRPr="003A3DC0">
        <w:rPr>
          <w:rFonts w:cs="Arial"/>
          <w:szCs w:val="20"/>
        </w:rPr>
        <w:t>Các nhân viên y tế phải được cảnh báo đối với các bệnh nhân có triệu chứng bị chiếu xạ (bỏng da mà không có nguyên nhân biểu hiện - cá nhân không nhớ tại sao bị bỏng).</w:t>
      </w:r>
    </w:p>
    <w:p w:rsidR="0014534C" w:rsidRPr="003A3DC0" w:rsidRDefault="0014534C" w:rsidP="003A3DC0">
      <w:pPr>
        <w:adjustRightInd w:val="0"/>
        <w:snapToGrid w:val="0"/>
        <w:ind w:firstLine="720"/>
        <w:jc w:val="both"/>
        <w:rPr>
          <w:rFonts w:cs="Arial"/>
          <w:szCs w:val="20"/>
        </w:rPr>
      </w:pPr>
      <w:r w:rsidRPr="003A3DC0">
        <w:rPr>
          <w:rFonts w:cs="Arial"/>
          <w:szCs w:val="20"/>
        </w:rPr>
        <w:t>Nếu bạn nghĩ rằng bạn có thông tin hữu ích, xin hãy gọi theo số [số điện thoại nóng].</w:t>
      </w:r>
    </w:p>
    <w:p w:rsidR="0014534C" w:rsidRPr="003A3DC0" w:rsidRDefault="0014534C" w:rsidP="003A3DC0">
      <w:pPr>
        <w:adjustRightInd w:val="0"/>
        <w:snapToGrid w:val="0"/>
        <w:ind w:firstLine="720"/>
        <w:jc w:val="both"/>
        <w:rPr>
          <w:rFonts w:cs="Arial"/>
          <w:szCs w:val="20"/>
        </w:rPr>
      </w:pPr>
      <w:r w:rsidRPr="003A3DC0">
        <w:rPr>
          <w:rFonts w:cs="Arial"/>
          <w:szCs w:val="20"/>
        </w:rPr>
        <w:t>Chúng tôi sẽ cung cấp thêm thông tin sớm nhất có thể. [Cung cấp chi tiết về thời gian có báo cáo hoặc cập nhật mới]. Thông báo tiếp theo sẽ được cung cấp tại [địa điểm] vào lúc [thời gian].</w:t>
      </w:r>
    </w:p>
    <w:p w:rsidR="0014534C" w:rsidRPr="003A3DC0" w:rsidRDefault="0014534C" w:rsidP="003A3DC0">
      <w:pPr>
        <w:adjustRightInd w:val="0"/>
        <w:snapToGrid w:val="0"/>
        <w:ind w:firstLine="720"/>
        <w:jc w:val="both"/>
        <w:rPr>
          <w:rFonts w:cs="Arial"/>
          <w:szCs w:val="20"/>
          <w:u w:val="single"/>
        </w:rPr>
      </w:pPr>
      <w:r w:rsidRPr="003A3DC0">
        <w:rPr>
          <w:rFonts w:cs="Arial"/>
          <w:szCs w:val="20"/>
          <w:u w:val="single"/>
        </w:rPr>
        <w:t>Để có thêm thông tin xin liên hệ:</w:t>
      </w:r>
    </w:p>
    <w:p w:rsidR="0014534C" w:rsidRPr="003A3DC0" w:rsidRDefault="0014534C" w:rsidP="003A3DC0">
      <w:pPr>
        <w:adjustRightInd w:val="0"/>
        <w:snapToGrid w:val="0"/>
        <w:ind w:firstLine="720"/>
        <w:jc w:val="both"/>
        <w:rPr>
          <w:rFonts w:cs="Arial"/>
          <w:szCs w:val="20"/>
        </w:rPr>
      </w:pPr>
      <w:r w:rsidRPr="003A3DC0">
        <w:rPr>
          <w:rFonts w:cs="Arial"/>
          <w:szCs w:val="20"/>
        </w:rPr>
        <w:t>Họ và tên [tên của người có trách nhiệm cung cấp thông tin]:</w:t>
      </w:r>
    </w:p>
    <w:p w:rsidR="0014534C" w:rsidRPr="003A3DC0" w:rsidRDefault="0014534C" w:rsidP="003A3DC0">
      <w:pPr>
        <w:adjustRightInd w:val="0"/>
        <w:snapToGrid w:val="0"/>
        <w:ind w:firstLine="720"/>
        <w:jc w:val="both"/>
        <w:rPr>
          <w:rFonts w:cs="Arial"/>
          <w:szCs w:val="20"/>
        </w:rPr>
      </w:pPr>
      <w:r w:rsidRPr="003A3DC0">
        <w:rPr>
          <w:rFonts w:cs="Arial"/>
          <w:szCs w:val="20"/>
        </w:rPr>
        <w:t>Cơ quan:</w:t>
      </w:r>
    </w:p>
    <w:p w:rsidR="0014534C" w:rsidRPr="003A3DC0" w:rsidRDefault="0014534C" w:rsidP="003A3DC0">
      <w:pPr>
        <w:adjustRightInd w:val="0"/>
        <w:snapToGrid w:val="0"/>
        <w:ind w:firstLine="720"/>
        <w:jc w:val="both"/>
        <w:rPr>
          <w:rFonts w:cs="Arial"/>
          <w:szCs w:val="20"/>
        </w:rPr>
      </w:pPr>
      <w:r w:rsidRPr="003A3DC0">
        <w:rPr>
          <w:rFonts w:cs="Arial"/>
          <w:szCs w:val="20"/>
        </w:rPr>
        <w:t>Điện thoại:</w:t>
      </w:r>
    </w:p>
    <w:p w:rsidR="0014534C" w:rsidRPr="003A3DC0" w:rsidRDefault="0014534C" w:rsidP="003A3DC0">
      <w:pPr>
        <w:adjustRightInd w:val="0"/>
        <w:snapToGrid w:val="0"/>
        <w:ind w:firstLine="720"/>
        <w:jc w:val="both"/>
        <w:rPr>
          <w:rFonts w:cs="Arial"/>
          <w:szCs w:val="20"/>
        </w:rPr>
      </w:pPr>
      <w:r w:rsidRPr="003A3DC0">
        <w:rPr>
          <w:rFonts w:cs="Arial"/>
          <w:szCs w:val="20"/>
        </w:rPr>
        <w:t>Di động:</w:t>
      </w:r>
    </w:p>
    <w:p w:rsidR="0014534C" w:rsidRPr="003A3DC0" w:rsidRDefault="0014534C" w:rsidP="003A3DC0">
      <w:pPr>
        <w:adjustRightInd w:val="0"/>
        <w:snapToGrid w:val="0"/>
        <w:ind w:firstLine="720"/>
        <w:jc w:val="both"/>
        <w:rPr>
          <w:rFonts w:cs="Arial"/>
          <w:szCs w:val="20"/>
        </w:rPr>
      </w:pPr>
      <w:r w:rsidRPr="003A3DC0">
        <w:rPr>
          <w:rFonts w:cs="Arial"/>
          <w:szCs w:val="20"/>
        </w:rPr>
        <w:t>Email:                                              Website:</w:t>
      </w:r>
    </w:p>
    <w:p w:rsidR="0014534C" w:rsidRPr="003A3DC0" w:rsidRDefault="0014534C" w:rsidP="003A3DC0">
      <w:pPr>
        <w:adjustRightInd w:val="0"/>
        <w:snapToGrid w:val="0"/>
        <w:ind w:firstLine="720"/>
        <w:jc w:val="both"/>
        <w:rPr>
          <w:rFonts w:cs="Arial"/>
          <w:b/>
          <w:szCs w:val="20"/>
        </w:rPr>
      </w:pPr>
      <w:r w:rsidRPr="003A3DC0">
        <w:rPr>
          <w:rFonts w:cs="Arial"/>
          <w:b/>
          <w:szCs w:val="20"/>
        </w:rPr>
        <w:t>III. MỘT SỐ HƯỚNG DẪN BẢO ĐẢM AN TOÀN CHO CÔNG CHÚNG KHI SỰ CỐ XẢY RA</w:t>
      </w:r>
    </w:p>
    <w:p w:rsidR="0014534C" w:rsidRPr="003A3DC0" w:rsidRDefault="0014534C" w:rsidP="003A3DC0">
      <w:pPr>
        <w:adjustRightInd w:val="0"/>
        <w:snapToGrid w:val="0"/>
        <w:ind w:firstLine="720"/>
        <w:jc w:val="both"/>
        <w:rPr>
          <w:rFonts w:cs="Arial"/>
          <w:szCs w:val="20"/>
        </w:rPr>
      </w:pPr>
      <w:r w:rsidRPr="003A3DC0">
        <w:rPr>
          <w:rFonts w:cs="Arial"/>
          <w:szCs w:val="20"/>
        </w:rPr>
        <w:t>1. Di tản mọi người ra ngay ngoài khu vực hàng rào bán kính 30m.</w:t>
      </w:r>
    </w:p>
    <w:p w:rsidR="0014534C" w:rsidRPr="003A3DC0" w:rsidRDefault="0014534C" w:rsidP="003A3DC0">
      <w:pPr>
        <w:adjustRightInd w:val="0"/>
        <w:snapToGrid w:val="0"/>
        <w:ind w:firstLine="720"/>
        <w:jc w:val="both"/>
        <w:rPr>
          <w:rFonts w:cs="Arial"/>
          <w:szCs w:val="20"/>
        </w:rPr>
      </w:pPr>
      <w:r w:rsidRPr="003A3DC0">
        <w:rPr>
          <w:rFonts w:cs="Arial"/>
          <w:szCs w:val="20"/>
        </w:rPr>
        <w:t>2. Không cho phép ai được vào khu vực hàng rào.</w:t>
      </w:r>
    </w:p>
    <w:p w:rsidR="0014534C" w:rsidRPr="003A3DC0" w:rsidRDefault="0014534C" w:rsidP="003A3DC0">
      <w:pPr>
        <w:adjustRightInd w:val="0"/>
        <w:snapToGrid w:val="0"/>
        <w:ind w:firstLine="720"/>
        <w:jc w:val="both"/>
        <w:rPr>
          <w:rFonts w:cs="Arial"/>
          <w:szCs w:val="20"/>
        </w:rPr>
      </w:pPr>
      <w:r w:rsidRPr="003A3DC0">
        <w:rPr>
          <w:rFonts w:cs="Arial"/>
          <w:szCs w:val="20"/>
        </w:rPr>
        <w:t>3. Không cầm nắm và thông báo cho người ứng phó những vật có khả năng là chất phóng xạ ở bên trong khu vực khi lập hàng rào.</w:t>
      </w:r>
    </w:p>
    <w:p w:rsidR="0014534C" w:rsidRPr="003A3DC0" w:rsidRDefault="0014534C" w:rsidP="003A3DC0">
      <w:pPr>
        <w:adjustRightInd w:val="0"/>
        <w:snapToGrid w:val="0"/>
        <w:ind w:firstLine="720"/>
        <w:jc w:val="both"/>
        <w:rPr>
          <w:rFonts w:cs="Arial"/>
          <w:szCs w:val="20"/>
        </w:rPr>
      </w:pPr>
      <w:r w:rsidRPr="003A3DC0">
        <w:rPr>
          <w:rFonts w:cs="Arial"/>
          <w:szCs w:val="20"/>
        </w:rPr>
        <w:t>4. Yêu cầu mọi người không hút thuốc, ăn uống xung quanh khu vực hàng rào an toàn.</w:t>
      </w:r>
    </w:p>
    <w:p w:rsidR="0014534C" w:rsidRPr="003A3DC0" w:rsidRDefault="0014534C" w:rsidP="003A3DC0">
      <w:pPr>
        <w:adjustRightInd w:val="0"/>
        <w:snapToGrid w:val="0"/>
        <w:ind w:firstLine="720"/>
        <w:jc w:val="both"/>
        <w:rPr>
          <w:rFonts w:cs="Arial"/>
          <w:szCs w:val="20"/>
        </w:rPr>
      </w:pPr>
      <w:r w:rsidRPr="003A3DC0">
        <w:rPr>
          <w:rFonts w:cs="Arial"/>
          <w:szCs w:val="20"/>
        </w:rPr>
        <w:t>5. Yêu cầu mọi người hợp tác với công an để giữ gìn trật tự trị an, tạo điều kiện để ứng phó sự cố nhanh gọn, hiệu quả.</w:t>
      </w:r>
    </w:p>
    <w:p w:rsidR="0014534C" w:rsidRPr="003A3DC0" w:rsidRDefault="0014534C" w:rsidP="003A3DC0">
      <w:pPr>
        <w:adjustRightInd w:val="0"/>
        <w:snapToGrid w:val="0"/>
        <w:ind w:firstLine="720"/>
        <w:jc w:val="both"/>
        <w:rPr>
          <w:rFonts w:cs="Arial"/>
          <w:szCs w:val="20"/>
        </w:rPr>
      </w:pPr>
      <w:r w:rsidRPr="003A3DC0">
        <w:rPr>
          <w:rFonts w:cs="Arial"/>
          <w:szCs w:val="20"/>
        </w:rPr>
        <w:t>6. Yêu cầu mọi người không có nhiệm vụ đi ra khỏi khu vực, tránh bị ảnh hưởng của nhiễm bẩn phóng xạ (nếu có).</w:t>
      </w:r>
    </w:p>
    <w:p w:rsidR="0014534C" w:rsidRPr="003A3DC0" w:rsidRDefault="0014534C" w:rsidP="003A3DC0">
      <w:pPr>
        <w:adjustRightInd w:val="0"/>
        <w:snapToGrid w:val="0"/>
        <w:ind w:firstLine="720"/>
        <w:jc w:val="both"/>
        <w:rPr>
          <w:rFonts w:cs="Arial"/>
          <w:szCs w:val="20"/>
        </w:rPr>
      </w:pPr>
      <w:r w:rsidRPr="003A3DC0">
        <w:rPr>
          <w:rFonts w:cs="Arial"/>
          <w:szCs w:val="20"/>
        </w:rPr>
        <w:t>7. Những người lo lắng về sức khỏe hoặc những người liên quan (nhân viên của cơ sở, cơ sở bên cạnh, công chúng vô tình liên quan...) phải tập hợp lại, không gây hỗn loạn. Lập danh sách và chờ đợi thông tin cụ thể sau.</w:t>
      </w:r>
    </w:p>
    <w:p w:rsidR="0014534C" w:rsidRPr="003A3DC0" w:rsidRDefault="0014534C" w:rsidP="003A3DC0">
      <w:pPr>
        <w:adjustRightInd w:val="0"/>
        <w:snapToGrid w:val="0"/>
        <w:ind w:firstLine="720"/>
        <w:jc w:val="both"/>
        <w:rPr>
          <w:rFonts w:cs="Arial"/>
          <w:szCs w:val="20"/>
        </w:rPr>
      </w:pPr>
      <w:r w:rsidRPr="003A3DC0">
        <w:rPr>
          <w:rFonts w:cs="Arial"/>
          <w:szCs w:val="20"/>
        </w:rPr>
        <w:t>8. Mọi người theo dõi thông tin và tuân theo hướng dẫn chính thức qua các phương tiện thông tin của Phường/Quận/TP và người phụ trách ứng phó.</w:t>
      </w:r>
    </w:p>
    <w:p w:rsidR="0014534C" w:rsidRPr="003A3DC0" w:rsidRDefault="0014534C" w:rsidP="003A3DC0">
      <w:pPr>
        <w:adjustRightInd w:val="0"/>
        <w:snapToGrid w:val="0"/>
        <w:ind w:firstLine="720"/>
        <w:jc w:val="both"/>
        <w:rPr>
          <w:rFonts w:cs="Arial"/>
          <w:b/>
          <w:szCs w:val="20"/>
        </w:rPr>
      </w:pPr>
      <w:r w:rsidRPr="003A3DC0">
        <w:rPr>
          <w:rFonts w:cs="Arial"/>
          <w:b/>
          <w:szCs w:val="20"/>
        </w:rPr>
        <w:t>IV. KHUYẾN CÁO VỀ KHOANH VÙNG AN TOÀN CHO SỰ CỐ BỨC XẠ, HẠT NHÂN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317"/>
        <w:gridCol w:w="4703"/>
      </w:tblGrid>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jc w:val="center"/>
              <w:rPr>
                <w:rFonts w:cs="Arial"/>
                <w:b/>
                <w:szCs w:val="20"/>
              </w:rPr>
            </w:pPr>
            <w:r w:rsidRPr="003A3DC0">
              <w:rPr>
                <w:rFonts w:cs="Arial"/>
                <w:b/>
                <w:szCs w:val="20"/>
              </w:rPr>
              <w:t>Tình huống</w:t>
            </w:r>
          </w:p>
        </w:tc>
        <w:tc>
          <w:tcPr>
            <w:tcW w:w="2607" w:type="pct"/>
            <w:shd w:val="clear" w:color="auto" w:fill="FFFFFF"/>
            <w:vAlign w:val="center"/>
          </w:tcPr>
          <w:p w:rsidR="0014534C" w:rsidRPr="003A3DC0" w:rsidRDefault="0014534C" w:rsidP="003A3DC0">
            <w:pPr>
              <w:spacing w:after="0"/>
              <w:jc w:val="center"/>
              <w:rPr>
                <w:rFonts w:cs="Arial"/>
                <w:b/>
                <w:szCs w:val="20"/>
              </w:rPr>
            </w:pPr>
            <w:r w:rsidRPr="003A3DC0">
              <w:rPr>
                <w:rFonts w:cs="Arial"/>
                <w:b/>
                <w:szCs w:val="20"/>
              </w:rPr>
              <w:t xml:space="preserve">Khu vực hàng rào bên trong ban đầu </w:t>
            </w:r>
            <w:r w:rsidRPr="003A3DC0">
              <w:rPr>
                <w:rFonts w:cs="Arial"/>
                <w:b/>
                <w:szCs w:val="20"/>
              </w:rPr>
              <w:br/>
              <w:t>(Bán kính vành đai an toàn)</w:t>
            </w:r>
          </w:p>
        </w:tc>
      </w:tr>
      <w:tr w:rsidR="0014534C" w:rsidRPr="003A3DC0" w:rsidTr="003A3DC0">
        <w:tblPrEx>
          <w:tblCellMar>
            <w:top w:w="0" w:type="dxa"/>
            <w:left w:w="0" w:type="dxa"/>
            <w:bottom w:w="0" w:type="dxa"/>
            <w:right w:w="0" w:type="dxa"/>
          </w:tblCellMar>
        </w:tblPrEx>
        <w:tc>
          <w:tcPr>
            <w:tcW w:w="5000" w:type="pct"/>
            <w:gridSpan w:val="2"/>
            <w:shd w:val="clear" w:color="auto" w:fill="FFFFFF"/>
            <w:vAlign w:val="center"/>
          </w:tcPr>
          <w:p w:rsidR="0014534C" w:rsidRPr="003A3DC0" w:rsidRDefault="0014534C" w:rsidP="003A3DC0">
            <w:pPr>
              <w:spacing w:after="0"/>
              <w:rPr>
                <w:rFonts w:cs="Arial"/>
                <w:b/>
                <w:szCs w:val="20"/>
              </w:rPr>
            </w:pPr>
            <w:r w:rsidRPr="003A3DC0">
              <w:rPr>
                <w:rFonts w:cs="Arial"/>
                <w:b/>
                <w:szCs w:val="20"/>
              </w:rPr>
              <w:t>Xác định ban đầu - Bên ngoài môi trường</w:t>
            </w:r>
          </w:p>
        </w:tc>
      </w:tr>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Nguồn nguy hiểm tiềm tàng không có che chắn hoặc bị phá vỡ</w:t>
            </w:r>
          </w:p>
        </w:tc>
        <w:tc>
          <w:tcPr>
            <w:tcW w:w="2607"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30 m</w:t>
            </w:r>
          </w:p>
        </w:tc>
      </w:tr>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Tràn đổ lượng lớn nguồn nguy hiểm tiềm tàng</w:t>
            </w:r>
          </w:p>
        </w:tc>
        <w:tc>
          <w:tcPr>
            <w:tcW w:w="2607"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100 m</w:t>
            </w:r>
          </w:p>
        </w:tc>
      </w:tr>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Cháy nổ hoặc bị phun khói liên quan đến nguồn nguy hiểm tiềm tàng</w:t>
            </w:r>
          </w:p>
        </w:tc>
        <w:tc>
          <w:tcPr>
            <w:tcW w:w="2607"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300 m</w:t>
            </w:r>
          </w:p>
        </w:tc>
      </w:tr>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Nghi ngờ có bom, đã nổ hoặc chưa nổ</w:t>
            </w:r>
          </w:p>
        </w:tc>
        <w:tc>
          <w:tcPr>
            <w:tcW w:w="2607" w:type="pct"/>
            <w:shd w:val="clear" w:color="auto" w:fill="FFFFFF"/>
            <w:vAlign w:val="center"/>
          </w:tcPr>
          <w:p w:rsidR="0014534C" w:rsidRPr="003A3DC0" w:rsidRDefault="0014534C" w:rsidP="003A3DC0">
            <w:pPr>
              <w:spacing w:after="0"/>
              <w:jc w:val="center"/>
              <w:rPr>
                <w:rFonts w:cs="Arial"/>
                <w:szCs w:val="20"/>
              </w:rPr>
            </w:pPr>
            <w:r w:rsidRPr="003A3DC0">
              <w:rPr>
                <w:rFonts w:cs="Arial"/>
                <w:szCs w:val="20"/>
              </w:rPr>
              <w:t>400 m trở lên để tránh ảnh hưởng do bom nổ.</w:t>
            </w:r>
          </w:p>
        </w:tc>
      </w:tr>
      <w:tr w:rsidR="0014534C" w:rsidRPr="003A3DC0" w:rsidTr="003A3DC0">
        <w:tblPrEx>
          <w:tblCellMar>
            <w:top w:w="0" w:type="dxa"/>
            <w:left w:w="0" w:type="dxa"/>
            <w:bottom w:w="0" w:type="dxa"/>
            <w:right w:w="0" w:type="dxa"/>
          </w:tblCellMar>
        </w:tblPrEx>
        <w:tc>
          <w:tcPr>
            <w:tcW w:w="5000" w:type="pct"/>
            <w:gridSpan w:val="2"/>
            <w:shd w:val="clear" w:color="auto" w:fill="FFFFFF"/>
            <w:vAlign w:val="center"/>
          </w:tcPr>
          <w:p w:rsidR="0014534C" w:rsidRPr="003A3DC0" w:rsidRDefault="0014534C" w:rsidP="003A3DC0">
            <w:pPr>
              <w:spacing w:after="0"/>
              <w:rPr>
                <w:rFonts w:cs="Arial"/>
                <w:b/>
                <w:szCs w:val="20"/>
              </w:rPr>
            </w:pPr>
            <w:r w:rsidRPr="003A3DC0">
              <w:rPr>
                <w:rFonts w:cs="Arial"/>
                <w:b/>
                <w:szCs w:val="20"/>
              </w:rPr>
              <w:t>Xác định ban đầu - Bên trong các khu nhà</w:t>
            </w:r>
          </w:p>
        </w:tc>
      </w:tr>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rPr>
                <w:rFonts w:cs="Arial"/>
                <w:szCs w:val="20"/>
              </w:rPr>
            </w:pPr>
            <w:r w:rsidRPr="003A3DC0">
              <w:rPr>
                <w:rFonts w:cs="Arial"/>
                <w:szCs w:val="20"/>
              </w:rPr>
              <w:t>Nguồn nguy hiểm tiềm tàng không có che chắn hoặc bị phá vỡ hoặc bị tràn đổ</w:t>
            </w:r>
          </w:p>
        </w:tc>
        <w:tc>
          <w:tcPr>
            <w:tcW w:w="2607" w:type="pct"/>
            <w:shd w:val="clear" w:color="auto" w:fill="FFFFFF"/>
            <w:vAlign w:val="center"/>
          </w:tcPr>
          <w:p w:rsidR="0014534C" w:rsidRPr="003A3DC0" w:rsidRDefault="0014534C" w:rsidP="003A3DC0">
            <w:pPr>
              <w:spacing w:after="0"/>
              <w:rPr>
                <w:rFonts w:cs="Arial"/>
                <w:szCs w:val="20"/>
              </w:rPr>
            </w:pPr>
            <w:r w:rsidRPr="003A3DC0">
              <w:rPr>
                <w:rFonts w:cs="Arial"/>
                <w:szCs w:val="20"/>
              </w:rPr>
              <w:t>Các khu vực bị ảnh hưởng và khu vực lân cận (bao gồm các sàn nhà trên và dưới).</w:t>
            </w:r>
          </w:p>
        </w:tc>
      </w:tr>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rPr>
                <w:rFonts w:cs="Arial"/>
                <w:szCs w:val="20"/>
              </w:rPr>
            </w:pPr>
            <w:r w:rsidRPr="003A3DC0">
              <w:rPr>
                <w:rFonts w:cs="Arial"/>
                <w:szCs w:val="20"/>
              </w:rPr>
              <w:t>Hỏa hoạn hoặc các sự cố khác liên quan đến nguồn nguy hiểm tiềm tàng có thể phát tán chất phóng xạ khắp tòa nhà (ví dụ qua hệ thống thông khí)</w:t>
            </w:r>
          </w:p>
        </w:tc>
        <w:tc>
          <w:tcPr>
            <w:tcW w:w="2607" w:type="pct"/>
            <w:shd w:val="clear" w:color="auto" w:fill="FFFFFF"/>
            <w:vAlign w:val="center"/>
          </w:tcPr>
          <w:p w:rsidR="0014534C" w:rsidRPr="003A3DC0" w:rsidRDefault="0014534C" w:rsidP="003A3DC0">
            <w:pPr>
              <w:spacing w:after="0"/>
              <w:rPr>
                <w:rFonts w:cs="Arial"/>
                <w:szCs w:val="20"/>
              </w:rPr>
            </w:pPr>
            <w:r w:rsidRPr="003A3DC0">
              <w:rPr>
                <w:rFonts w:cs="Arial"/>
                <w:szCs w:val="20"/>
              </w:rPr>
              <w:t>Toàn bộ tòa nhà và khoảng cách bên ngoài thích hợp như đã chỉ ra ở trên.</w:t>
            </w:r>
          </w:p>
        </w:tc>
      </w:tr>
      <w:tr w:rsidR="0014534C" w:rsidRPr="003A3DC0" w:rsidTr="003A3DC0">
        <w:tblPrEx>
          <w:tblCellMar>
            <w:top w:w="0" w:type="dxa"/>
            <w:left w:w="0" w:type="dxa"/>
            <w:bottom w:w="0" w:type="dxa"/>
            <w:right w:w="0" w:type="dxa"/>
          </w:tblCellMar>
        </w:tblPrEx>
        <w:tc>
          <w:tcPr>
            <w:tcW w:w="5000" w:type="pct"/>
            <w:gridSpan w:val="2"/>
            <w:shd w:val="clear" w:color="auto" w:fill="FFFFFF"/>
            <w:vAlign w:val="center"/>
          </w:tcPr>
          <w:p w:rsidR="0014534C" w:rsidRPr="003A3DC0" w:rsidRDefault="0014534C" w:rsidP="003A3DC0">
            <w:pPr>
              <w:spacing w:after="0"/>
              <w:rPr>
                <w:rFonts w:cs="Arial"/>
                <w:b/>
                <w:szCs w:val="20"/>
              </w:rPr>
            </w:pPr>
            <w:r w:rsidRPr="003A3DC0">
              <w:rPr>
                <w:rFonts w:cs="Arial"/>
                <w:b/>
                <w:szCs w:val="20"/>
              </w:rPr>
              <w:t>Mở rộng vành đai dựa trên việc khảo sát bức xạ</w:t>
            </w:r>
          </w:p>
        </w:tc>
      </w:tr>
      <w:tr w:rsidR="0014534C" w:rsidRPr="003A3DC0" w:rsidTr="003A3DC0">
        <w:tblPrEx>
          <w:tblCellMar>
            <w:top w:w="0" w:type="dxa"/>
            <w:left w:w="0" w:type="dxa"/>
            <w:bottom w:w="0" w:type="dxa"/>
            <w:right w:w="0" w:type="dxa"/>
          </w:tblCellMar>
        </w:tblPrEx>
        <w:tc>
          <w:tcPr>
            <w:tcW w:w="2393" w:type="pct"/>
            <w:shd w:val="clear" w:color="auto" w:fill="FFFFFF"/>
            <w:vAlign w:val="center"/>
          </w:tcPr>
          <w:p w:rsidR="0014534C" w:rsidRPr="003A3DC0" w:rsidRDefault="0014534C" w:rsidP="003A3DC0">
            <w:pPr>
              <w:spacing w:after="0"/>
              <w:rPr>
                <w:rFonts w:cs="Arial"/>
                <w:szCs w:val="20"/>
              </w:rPr>
            </w:pPr>
            <w:r w:rsidRPr="003A3DC0">
              <w:rPr>
                <w:rFonts w:cs="Arial"/>
                <w:szCs w:val="20"/>
              </w:rPr>
              <w:t>Suất liều xung quanh 100 µSv/h</w:t>
            </w:r>
          </w:p>
        </w:tc>
        <w:tc>
          <w:tcPr>
            <w:tcW w:w="2607" w:type="pct"/>
            <w:shd w:val="clear" w:color="auto" w:fill="FFFFFF"/>
            <w:vAlign w:val="center"/>
          </w:tcPr>
          <w:p w:rsidR="0014534C" w:rsidRPr="003A3DC0" w:rsidRDefault="0014534C" w:rsidP="003A3DC0">
            <w:pPr>
              <w:spacing w:after="0"/>
              <w:rPr>
                <w:rFonts w:cs="Arial"/>
                <w:szCs w:val="20"/>
              </w:rPr>
            </w:pPr>
            <w:r w:rsidRPr="003A3DC0">
              <w:rPr>
                <w:rFonts w:cs="Arial"/>
                <w:szCs w:val="20"/>
              </w:rPr>
              <w:t>Bất cứ khu vực nào đo được giá trị này.</w:t>
            </w:r>
          </w:p>
        </w:tc>
      </w:tr>
    </w:tbl>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34C"/>
    <w:rsid w:val="0014534C"/>
    <w:rsid w:val="00225B67"/>
    <w:rsid w:val="003E1C24"/>
    <w:rsid w:val="00545F0C"/>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C3FC5F-B0A1-4B78-9CBB-E28CBEAD5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53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53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534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534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4534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4534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4534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4534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4534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3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53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534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534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4534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453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453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453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4534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453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3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34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34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4534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4534C"/>
    <w:rPr>
      <w:i/>
      <w:iCs/>
      <w:color w:val="404040" w:themeColor="text1" w:themeTint="BF"/>
    </w:rPr>
  </w:style>
  <w:style w:type="paragraph" w:styleId="ListParagraph">
    <w:name w:val="List Paragraph"/>
    <w:basedOn w:val="Normal"/>
    <w:uiPriority w:val="34"/>
    <w:qFormat/>
    <w:rsid w:val="0014534C"/>
    <w:pPr>
      <w:ind w:left="720"/>
      <w:contextualSpacing/>
    </w:pPr>
  </w:style>
  <w:style w:type="character" w:styleId="IntenseEmphasis">
    <w:name w:val="Intense Emphasis"/>
    <w:basedOn w:val="DefaultParagraphFont"/>
    <w:uiPriority w:val="21"/>
    <w:qFormat/>
    <w:rsid w:val="0014534C"/>
    <w:rPr>
      <w:i/>
      <w:iCs/>
      <w:color w:val="2F5496" w:themeColor="accent1" w:themeShade="BF"/>
    </w:rPr>
  </w:style>
  <w:style w:type="paragraph" w:styleId="IntenseQuote">
    <w:name w:val="Intense Quote"/>
    <w:basedOn w:val="Normal"/>
    <w:next w:val="Normal"/>
    <w:link w:val="IntenseQuoteChar"/>
    <w:uiPriority w:val="30"/>
    <w:qFormat/>
    <w:rsid w:val="001453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534C"/>
    <w:rPr>
      <w:i/>
      <w:iCs/>
      <w:color w:val="2F5496" w:themeColor="accent1" w:themeShade="BF"/>
    </w:rPr>
  </w:style>
  <w:style w:type="character" w:styleId="IntenseReference">
    <w:name w:val="Intense Reference"/>
    <w:basedOn w:val="DefaultParagraphFont"/>
    <w:uiPriority w:val="32"/>
    <w:qFormat/>
    <w:rsid w:val="0014534C"/>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14534C"/>
    <w:pPr>
      <w:tabs>
        <w:tab w:val="left" w:pos="1152"/>
      </w:tabs>
      <w:spacing w:before="120" w:line="312" w:lineRule="auto"/>
    </w:pPr>
    <w:rPr>
      <w:rFonts w:eastAsia="Times New Roman" w:cs="Arial"/>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14534C"/>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1691</Words>
  <Characters>9643</Characters>
  <Application>Microsoft Office Word</Application>
  <DocSecurity>0</DocSecurity>
  <Lines>80</Lines>
  <Paragraphs>22</Paragraphs>
  <ScaleCrop>false</ScaleCrop>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